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09" w:rsidRDefault="0062050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大阪府警察取調べ状況管理業務実施要領の制定について</w:t>
      </w:r>
    </w:p>
    <w:p w:rsidR="00620509" w:rsidRDefault="00620509">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令和３年３月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w:t>
      </w:r>
    </w:p>
    <w:p w:rsidR="00620509" w:rsidRDefault="00620509">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例規（総）第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2750D2" w:rsidRDefault="002750D2">
      <w:pPr>
        <w:autoSpaceDE w:val="0"/>
        <w:autoSpaceDN w:val="0"/>
        <w:adjustRightInd w:val="0"/>
        <w:spacing w:line="296" w:lineRule="atLeast"/>
        <w:jc w:val="right"/>
        <w:rPr>
          <w:rFonts w:ascii="ＭＳ 明朝" w:eastAsia="ＭＳ 明朝" w:cs="ＭＳ 明朝"/>
          <w:color w:val="000000"/>
          <w:spacing w:val="10"/>
          <w:kern w:val="0"/>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291432" w:rsidTr="000D0EC5">
        <w:tblPrEx>
          <w:tblCellMar>
            <w:top w:w="0" w:type="dxa"/>
            <w:bottom w:w="0" w:type="dxa"/>
          </w:tblCellMar>
        </w:tblPrEx>
        <w:tc>
          <w:tcPr>
            <w:tcW w:w="200" w:type="dxa"/>
            <w:tcBorders>
              <w:top w:val="nil"/>
              <w:left w:val="nil"/>
              <w:bottom w:val="nil"/>
              <w:right w:val="nil"/>
            </w:tcBorders>
          </w:tcPr>
          <w:p w:rsidR="00291432" w:rsidRDefault="00291432" w:rsidP="000D0EC5">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291432" w:rsidRDefault="00291432" w:rsidP="000D0EC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291432" w:rsidRDefault="00291432" w:rsidP="000D0EC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令和４年３月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291432" w:rsidRDefault="00291432" w:rsidP="000D0EC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291432" w:rsidRDefault="00291432" w:rsidP="000D0EC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620509" w:rsidRDefault="00620509">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この度、大阪府警察取調べ状況管理業務実施要領を制定し、令和３年４月１日から実施することとしたので、適切な運用に努められたい。</w:t>
      </w:r>
    </w:p>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620509" w:rsidRDefault="00620509">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大阪府警察取調べ状況管理業務実施要領</w:t>
      </w:r>
    </w:p>
    <w:p w:rsidR="00620509" w:rsidRDefault="0062050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620509" w:rsidRDefault="00620509">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この要領は、取調べ状況管理業務の実施に関し必要な事項を定めるものとする。</w:t>
      </w:r>
    </w:p>
    <w:p w:rsidR="00620509" w:rsidRDefault="0062050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定義</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この要領において「取調べ状況管理業務」とは、総合情報管理システムにより、被疑者取調べの監督の実施要綱（平成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日例規（総）第</w:t>
      </w:r>
      <w:r>
        <w:rPr>
          <w:rFonts w:ascii="ＭＳ 明朝" w:eastAsia="ＭＳ 明朝" w:cs="ＭＳ 明朝"/>
          <w:color w:val="000000"/>
          <w:spacing w:val="10"/>
          <w:kern w:val="0"/>
          <w:sz w:val="20"/>
          <w:szCs w:val="20"/>
        </w:rPr>
        <w:t>86</w:t>
      </w:r>
      <w:r>
        <w:rPr>
          <w:rFonts w:ascii="ＭＳ 明朝" w:eastAsia="ＭＳ 明朝" w:cs="ＭＳ 明朝" w:hint="eastAsia"/>
          <w:color w:val="000000"/>
          <w:spacing w:val="10"/>
          <w:kern w:val="0"/>
          <w:sz w:val="20"/>
          <w:szCs w:val="20"/>
        </w:rPr>
        <w:t>号。以下「要綱」という。）の規定に基づき行う被疑者取調べの監督に関する事務を処理するため、被疑者取調べの監督に係る情報を電子計算機に登録して管理する業務をいう。</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前記１に定めるもののほか、この要領の用語の意義は、要綱に定めるところによる。</w:t>
      </w:r>
    </w:p>
    <w:p w:rsidR="00620509" w:rsidRDefault="0062050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運用時間</w:t>
      </w:r>
    </w:p>
    <w:p w:rsidR="00620509" w:rsidRDefault="00620509">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取調べ状況管理業務の運用時間は、</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時間とする。</w:t>
      </w:r>
    </w:p>
    <w:p w:rsidR="00620509" w:rsidRDefault="0062050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運用体制</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運用責任者</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総務部総務課に取調べ状況管理業務運用責任者（以下「運用責任者」という。）を置く。</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運用責任者は、総務部総務課長をもって充てる。</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運用責任者は、取調べ状況管理業務の総括管理を行うものとする。</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運用副責任者</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総務部総務課に取調べ状況管理業務運用副責任者（以下「運用副責任者」という。）を置く。</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運用副責任者は、</w:t>
      </w:r>
      <w:r w:rsidRPr="00F736F5">
        <w:rPr>
          <w:rFonts w:ascii="ＭＳ 明朝" w:eastAsia="ＭＳ 明朝" w:cs="ＭＳ 明朝" w:hint="eastAsia"/>
          <w:color w:val="000000" w:themeColor="text1"/>
          <w:spacing w:val="10"/>
          <w:kern w:val="0"/>
          <w:sz w:val="20"/>
          <w:szCs w:val="20"/>
        </w:rPr>
        <w:t>取調べ監督室長</w:t>
      </w:r>
      <w:r>
        <w:rPr>
          <w:rFonts w:ascii="ＭＳ 明朝" w:eastAsia="ＭＳ 明朝" w:cs="ＭＳ 明朝" w:hint="eastAsia"/>
          <w:color w:val="000000"/>
          <w:spacing w:val="10"/>
          <w:kern w:val="0"/>
          <w:sz w:val="20"/>
          <w:szCs w:val="20"/>
        </w:rPr>
        <w:t>をもって充てる。</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運用副責任者は、運用責任者を補佐し、取調べ状況管理業務の適正な運用を図るものとする。</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取扱責任者</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総務部総務課、総務部留置管理課、生活安全総務課、地域総務課、刑事総務課、交通総務課、警察本部の犯罪捜査を担当する所属、組織犯罪対策本部及び警察署（以下「関係所属」という。）に取調べ状況管理業務取扱責任者（以下「取扱責任者」という。）を置く。</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取扱責任者は、所属長をもって充てる。</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取扱責任者は、所属における取調べ状況管理業務の適正な運用を図るものとする。</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取扱副責任者</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関係所属に取調べ状況管理業務取扱副責任者（以下「取扱副責任者」という。）を置く。</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取扱副責任者は、次に掲げる所属の区分に応じ、それぞれに定める者をもって充てる。</w:t>
      </w:r>
    </w:p>
    <w:p w:rsidR="00620509" w:rsidRDefault="0062050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警察本部の所属　次長又は副隊長</w:t>
      </w:r>
    </w:p>
    <w:p w:rsidR="00620509" w:rsidRDefault="0062050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組織犯罪対策本部　組織犯罪対策本部副本部長</w:t>
      </w:r>
    </w:p>
    <w:p w:rsidR="00620509" w:rsidRDefault="00620509">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警察署　副署長又は次長</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取扱副責任者は、取扱責任者を補佐し、所属における取調べ状況管理業務の運用に関する事務の適正を図るものとする。</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取扱担当者</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関係所属に取調べ状況管理業務取扱担当者（以下「取扱担当者」という。）を置く。</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取扱担当者は、総務部総務課及び警察署にあっては取調べ監督官を、総務部総務課及び警察署以外の関係所属にあっては警視又は警部の階級にある警察官のうちから取扱責任者が指定する者をもって充てる。</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取扱担当者は、取扱責任者の指揮を受け、所属における取調べ状況管理業務の運用に関す</w:t>
      </w:r>
      <w:r>
        <w:rPr>
          <w:rFonts w:ascii="ＭＳ 明朝" w:eastAsia="ＭＳ 明朝" w:cs="ＭＳ 明朝" w:hint="eastAsia"/>
          <w:color w:val="000000"/>
          <w:spacing w:val="10"/>
          <w:kern w:val="0"/>
          <w:sz w:val="20"/>
          <w:szCs w:val="20"/>
        </w:rPr>
        <w:lastRenderedPageBreak/>
        <w:t>る事務を行うものとする。</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取扱担当補助者</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警察署の取扱責任者は、必要により、警部補以下の階級にある警察官のうちから取調べ状況管理業務取扱担当補助者（以下「取扱担当補助者」という。）を指定することができる。</w:t>
      </w:r>
    </w:p>
    <w:p w:rsidR="00620509" w:rsidRDefault="00620509">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取扱担当補助者は、取扱担当者の指揮を受け、取扱担当者の事務を補助するものとする。</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端末操作者</w:t>
      </w:r>
    </w:p>
    <w:p w:rsidR="00620509" w:rsidRDefault="0062050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端末装置の操作を行うことができる者（以下「端末操作者」という。）としてアクセス権等の申請等に関する要領（平成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日例規（情）第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第７の規定によるアクセス権の付与の対象となる者は、取調べ監督官及び監督補助者並びに関係所属の職員のうちから取扱責任者が業務上必要と認めて指定する者とし、当該アクセス権が付与された者をもって端末操作者とする。</w:t>
      </w:r>
    </w:p>
    <w:p w:rsidR="00620509" w:rsidRDefault="0062050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登録</w:t>
      </w:r>
    </w:p>
    <w:p w:rsidR="00620509" w:rsidRDefault="00620509">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被疑者取調べの監督に係る情報の電子計算機への登録の種別、登録の時期及び登録する端末操作者は、次の表のとおりとする。</w:t>
      </w:r>
    </w:p>
    <w:p w:rsidR="00620509" w:rsidRDefault="00620509">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757"/>
        <w:gridCol w:w="5741"/>
        <w:gridCol w:w="2008"/>
        <w:gridCol w:w="220"/>
      </w:tblGrid>
      <w:tr w:rsidR="00620509">
        <w:tblPrEx>
          <w:tblCellMar>
            <w:top w:w="0" w:type="dxa"/>
            <w:bottom w:w="0" w:type="dxa"/>
          </w:tblCellMar>
        </w:tblPrEx>
        <w:tc>
          <w:tcPr>
            <w:tcW w:w="200" w:type="dxa"/>
            <w:tcBorders>
              <w:top w:val="nil"/>
              <w:left w:val="nil"/>
              <w:bottom w:val="nil"/>
              <w:right w:val="nil"/>
            </w:tcBorders>
          </w:tcPr>
          <w:p w:rsidR="00620509" w:rsidRDefault="00620509">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1757" w:type="dxa"/>
            <w:tcBorders>
              <w:top w:val="single" w:sz="6" w:space="0" w:color="auto"/>
              <w:left w:val="single" w:sz="6" w:space="0" w:color="auto"/>
              <w:bottom w:val="single" w:sz="6" w:space="0" w:color="auto"/>
              <w:right w:val="single" w:sz="6" w:space="0" w:color="auto"/>
            </w:tcBorders>
            <w:vAlign w:val="center"/>
          </w:tcPr>
          <w:p w:rsidR="00620509" w:rsidRDefault="00620509">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登録の種別</w:t>
            </w:r>
          </w:p>
        </w:tc>
        <w:tc>
          <w:tcPr>
            <w:tcW w:w="5741" w:type="dxa"/>
            <w:tcBorders>
              <w:top w:val="single" w:sz="6" w:space="0" w:color="auto"/>
              <w:left w:val="single" w:sz="6" w:space="0" w:color="auto"/>
              <w:bottom w:val="single" w:sz="6" w:space="0" w:color="auto"/>
              <w:right w:val="single" w:sz="6" w:space="0" w:color="auto"/>
            </w:tcBorders>
            <w:vAlign w:val="center"/>
          </w:tcPr>
          <w:p w:rsidR="00620509" w:rsidRDefault="00620509">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登録の時期</w:t>
            </w:r>
          </w:p>
        </w:tc>
        <w:tc>
          <w:tcPr>
            <w:tcW w:w="2008" w:type="dxa"/>
            <w:tcBorders>
              <w:top w:val="single" w:sz="6" w:space="0" w:color="auto"/>
              <w:left w:val="single" w:sz="6" w:space="0" w:color="auto"/>
              <w:bottom w:val="single" w:sz="6" w:space="0" w:color="auto"/>
              <w:right w:val="single" w:sz="6" w:space="0" w:color="auto"/>
            </w:tcBorders>
            <w:vAlign w:val="center"/>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登録する端末操作者</w:t>
            </w:r>
          </w:p>
        </w:tc>
        <w:tc>
          <w:tcPr>
            <w:tcW w:w="200" w:type="dxa"/>
            <w:tcBorders>
              <w:top w:val="nil"/>
              <w:left w:val="nil"/>
              <w:bottom w:val="nil"/>
              <w:right w:val="nil"/>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620509">
        <w:tblPrEx>
          <w:tblCellMar>
            <w:top w:w="0" w:type="dxa"/>
            <w:bottom w:w="0" w:type="dxa"/>
          </w:tblCellMar>
        </w:tblPrEx>
        <w:tc>
          <w:tcPr>
            <w:tcW w:w="200" w:type="dxa"/>
            <w:tcBorders>
              <w:top w:val="nil"/>
              <w:left w:val="nil"/>
              <w:bottom w:val="nil"/>
              <w:right w:val="nil"/>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57" w:type="dxa"/>
            <w:tcBorders>
              <w:top w:val="single" w:sz="6" w:space="0" w:color="auto"/>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被疑者取調べ等予定登録</w:t>
            </w:r>
          </w:p>
        </w:tc>
        <w:tc>
          <w:tcPr>
            <w:tcW w:w="5741" w:type="dxa"/>
            <w:tcBorders>
              <w:top w:val="single" w:sz="6" w:space="0" w:color="auto"/>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被疑者取調べを行うときその他取調べ室を使用するとき。</w:t>
            </w:r>
          </w:p>
        </w:tc>
        <w:tc>
          <w:tcPr>
            <w:tcW w:w="2008" w:type="dxa"/>
            <w:tcBorders>
              <w:top w:val="single" w:sz="6" w:space="0" w:color="auto"/>
              <w:left w:val="single" w:sz="6" w:space="0" w:color="auto"/>
              <w:bottom w:val="nil"/>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全端末操作者</w:t>
            </w:r>
          </w:p>
        </w:tc>
        <w:tc>
          <w:tcPr>
            <w:tcW w:w="200" w:type="dxa"/>
            <w:tcBorders>
              <w:top w:val="nil"/>
              <w:left w:val="nil"/>
              <w:bottom w:val="nil"/>
              <w:right w:val="nil"/>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620509">
        <w:tblPrEx>
          <w:tblCellMar>
            <w:top w:w="0" w:type="dxa"/>
            <w:bottom w:w="0" w:type="dxa"/>
          </w:tblCellMar>
        </w:tblPrEx>
        <w:tc>
          <w:tcPr>
            <w:tcW w:w="200" w:type="dxa"/>
            <w:tcBorders>
              <w:top w:val="nil"/>
              <w:left w:val="nil"/>
              <w:bottom w:val="nil"/>
              <w:right w:val="nil"/>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57" w:type="dxa"/>
            <w:tcBorders>
              <w:top w:val="single" w:sz="6" w:space="0" w:color="auto"/>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被疑者取調べ等結果登録</w:t>
            </w:r>
          </w:p>
        </w:tc>
        <w:tc>
          <w:tcPr>
            <w:tcW w:w="5741" w:type="dxa"/>
            <w:tcBorders>
              <w:top w:val="single" w:sz="6" w:space="0" w:color="auto"/>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被疑者取調べを終了したときその他取調べ室の使用を終了したとき。</w:t>
            </w:r>
          </w:p>
        </w:tc>
        <w:tc>
          <w:tcPr>
            <w:tcW w:w="2008" w:type="dxa"/>
            <w:tcBorders>
              <w:top w:val="nil"/>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620509">
        <w:tblPrEx>
          <w:tblCellMar>
            <w:top w:w="0" w:type="dxa"/>
            <w:bottom w:w="0" w:type="dxa"/>
          </w:tblCellMar>
        </w:tblPrEx>
        <w:tc>
          <w:tcPr>
            <w:tcW w:w="200" w:type="dxa"/>
            <w:tcBorders>
              <w:top w:val="nil"/>
              <w:left w:val="nil"/>
              <w:bottom w:val="nil"/>
              <w:right w:val="nil"/>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57" w:type="dxa"/>
            <w:tcBorders>
              <w:top w:val="single" w:sz="6" w:space="0" w:color="auto"/>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視認確認結果登録</w:t>
            </w:r>
          </w:p>
        </w:tc>
        <w:tc>
          <w:tcPr>
            <w:tcW w:w="5741" w:type="dxa"/>
            <w:tcBorders>
              <w:top w:val="single" w:sz="6" w:space="0" w:color="auto"/>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取調べ室の外部からの視認により、被疑者取調べの状況の確認を行ったとき。</w:t>
            </w:r>
          </w:p>
        </w:tc>
        <w:tc>
          <w:tcPr>
            <w:tcW w:w="2008" w:type="dxa"/>
            <w:vMerge w:val="restart"/>
            <w:tcBorders>
              <w:top w:val="single" w:sz="6" w:space="0" w:color="auto"/>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取調べ監督官、監督補助者及び取扱担当補助者</w:t>
            </w:r>
          </w:p>
        </w:tc>
        <w:tc>
          <w:tcPr>
            <w:tcW w:w="200" w:type="dxa"/>
            <w:tcBorders>
              <w:top w:val="nil"/>
              <w:left w:val="nil"/>
              <w:bottom w:val="nil"/>
              <w:right w:val="nil"/>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620509">
        <w:tblPrEx>
          <w:tblCellMar>
            <w:top w:w="0" w:type="dxa"/>
            <w:bottom w:w="0" w:type="dxa"/>
          </w:tblCellMar>
        </w:tblPrEx>
        <w:tc>
          <w:tcPr>
            <w:tcW w:w="200" w:type="dxa"/>
            <w:tcBorders>
              <w:top w:val="nil"/>
              <w:left w:val="nil"/>
              <w:bottom w:val="nil"/>
              <w:right w:val="nil"/>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57" w:type="dxa"/>
            <w:tcBorders>
              <w:top w:val="single" w:sz="6" w:space="0" w:color="auto"/>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確定登録</w:t>
            </w:r>
          </w:p>
        </w:tc>
        <w:tc>
          <w:tcPr>
            <w:tcW w:w="5741" w:type="dxa"/>
            <w:tcBorders>
              <w:top w:val="single" w:sz="6" w:space="0" w:color="auto"/>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被疑者取調べの状況の確認の結果を総務部総務課長に連絡するとき。</w:t>
            </w:r>
          </w:p>
        </w:tc>
        <w:tc>
          <w:tcPr>
            <w:tcW w:w="2008" w:type="dxa"/>
            <w:vMerge/>
            <w:tcBorders>
              <w:top w:val="single" w:sz="6" w:space="0" w:color="auto"/>
              <w:left w:val="single" w:sz="6" w:space="0" w:color="auto"/>
              <w:bottom w:val="single" w:sz="6" w:space="0" w:color="auto"/>
              <w:right w:val="single" w:sz="6" w:space="0" w:color="auto"/>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620509" w:rsidRDefault="00620509">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620509" w:rsidRDefault="0062050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検索等</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検索</w:t>
      </w:r>
    </w:p>
    <w:p w:rsidR="00620509" w:rsidRDefault="0062050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取調べ状況管理業務により行うことができる検索は、前記第５の規定により登録された情報の検索とし、端末操作者が行うものとする。</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回答</w:t>
      </w:r>
    </w:p>
    <w:p w:rsidR="00620509" w:rsidRDefault="0062050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検索した結果は、端末装置の画面に表示するものとする。</w:t>
      </w:r>
    </w:p>
    <w:p w:rsidR="00620509" w:rsidRDefault="00620509">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留意事項</w:t>
      </w:r>
    </w:p>
    <w:p w:rsidR="00620509" w:rsidRDefault="00620509">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回答の内容については、司法書類等に記載し、又は無線装置による伝達をしてはならない。</w:t>
      </w:r>
    </w:p>
    <w:p w:rsidR="00620509" w:rsidRDefault="0062050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情報の分類</w:t>
      </w:r>
    </w:p>
    <w:p w:rsidR="00620509" w:rsidRDefault="00620509">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情報セキュリティに関する規程（平成</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年訓令第２号）第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条第１項の規定により、取調べ状況管理業務において取り扱う情報の分類については、機密性２（中）情報、完全性２（高）情報及び可用性２（高）情報とする。</w:t>
      </w:r>
    </w:p>
    <w:p w:rsidR="00620509" w:rsidRDefault="00620509">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指導及び教養</w:t>
      </w:r>
    </w:p>
    <w:p w:rsidR="00620509" w:rsidRDefault="00620509">
      <w:pPr>
        <w:autoSpaceDE w:val="0"/>
        <w:autoSpaceDN w:val="0"/>
        <w:adjustRightInd w:val="0"/>
        <w:spacing w:line="296" w:lineRule="atLeast"/>
        <w:ind w:left="220" w:firstLine="220"/>
        <w:jc w:val="left"/>
      </w:pPr>
      <w:r>
        <w:rPr>
          <w:rFonts w:ascii="ＭＳ 明朝" w:eastAsia="ＭＳ 明朝" w:cs="ＭＳ 明朝" w:hint="eastAsia"/>
          <w:color w:val="000000"/>
          <w:spacing w:val="10"/>
          <w:kern w:val="0"/>
          <w:sz w:val="20"/>
          <w:szCs w:val="20"/>
        </w:rPr>
        <w:t>取扱責任者は、所属職員に対し、取調べ状況管理業務の適正かつ効果的な運用を行うため必要な指導及び教養を実施するものとする。</w:t>
      </w:r>
    </w:p>
    <w:sectPr w:rsidR="00620509">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E3E" w:rsidRDefault="005A1E3E" w:rsidP="005A1E3E">
      <w:r>
        <w:separator/>
      </w:r>
    </w:p>
  </w:endnote>
  <w:endnote w:type="continuationSeparator" w:id="0">
    <w:p w:rsidR="005A1E3E" w:rsidRDefault="005A1E3E" w:rsidP="005A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E3E" w:rsidRDefault="005A1E3E" w:rsidP="005A1E3E">
      <w:r>
        <w:separator/>
      </w:r>
    </w:p>
  </w:footnote>
  <w:footnote w:type="continuationSeparator" w:id="0">
    <w:p w:rsidR="005A1E3E" w:rsidRDefault="005A1E3E" w:rsidP="005A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0D05"/>
    <w:rsid w:val="000D0EC5"/>
    <w:rsid w:val="002750D2"/>
    <w:rsid w:val="00291432"/>
    <w:rsid w:val="00560D05"/>
    <w:rsid w:val="005A1E3E"/>
    <w:rsid w:val="00620509"/>
    <w:rsid w:val="00F7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E3E"/>
    <w:pPr>
      <w:tabs>
        <w:tab w:val="center" w:pos="4252"/>
        <w:tab w:val="right" w:pos="8504"/>
      </w:tabs>
      <w:snapToGrid w:val="0"/>
    </w:pPr>
  </w:style>
  <w:style w:type="character" w:customStyle="1" w:styleId="a4">
    <w:name w:val="ヘッダー (文字)"/>
    <w:basedOn w:val="a0"/>
    <w:link w:val="a3"/>
    <w:uiPriority w:val="99"/>
    <w:rsid w:val="005A1E3E"/>
    <w:rPr>
      <w:szCs w:val="22"/>
    </w:rPr>
  </w:style>
  <w:style w:type="paragraph" w:styleId="a5">
    <w:name w:val="footer"/>
    <w:basedOn w:val="a"/>
    <w:link w:val="a6"/>
    <w:uiPriority w:val="99"/>
    <w:unhideWhenUsed/>
    <w:rsid w:val="005A1E3E"/>
    <w:pPr>
      <w:tabs>
        <w:tab w:val="center" w:pos="4252"/>
        <w:tab w:val="right" w:pos="8504"/>
      </w:tabs>
      <w:snapToGrid w:val="0"/>
    </w:pPr>
  </w:style>
  <w:style w:type="character" w:customStyle="1" w:styleId="a6">
    <w:name w:val="フッター (文字)"/>
    <w:basedOn w:val="a0"/>
    <w:link w:val="a5"/>
    <w:uiPriority w:val="99"/>
    <w:rsid w:val="005A1E3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2022-10-24T08:01:00Z</dcterms:created>
  <dcterms:modified xsi:type="dcterms:W3CDTF">2022-10-24T08:01:00Z</dcterms:modified>
</cp:coreProperties>
</file>