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A1A" w:rsidRDefault="00650A1A">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650A1A" w:rsidRDefault="00650A1A" w:rsidP="00EE319B">
      <w:pPr>
        <w:autoSpaceDE w:val="0"/>
        <w:autoSpaceDN w:val="0"/>
        <w:adjustRightInd w:val="0"/>
        <w:spacing w:line="296" w:lineRule="atLeast"/>
        <w:ind w:leftChars="100" w:left="210" w:firstLineChars="200" w:firstLine="44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大阪府警察手数料徴収事務取扱要綱の制定について</w:t>
      </w:r>
    </w:p>
    <w:p w:rsidR="00650A1A" w:rsidRDefault="00650A1A">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平成</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年９月</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日例規（会）第</w:t>
      </w:r>
      <w:r>
        <w:rPr>
          <w:rFonts w:ascii="ＭＳ ゴシック" w:eastAsia="ＭＳ ゴシック" w:cs="ＭＳ ゴシック"/>
          <w:spacing w:val="5"/>
          <w:kern w:val="0"/>
          <w:szCs w:val="21"/>
          <w:lang w:val="ja-JP"/>
        </w:rPr>
        <w:t>81</w:t>
      </w:r>
      <w:r>
        <w:rPr>
          <w:rFonts w:ascii="ＭＳ ゴシック" w:eastAsia="ＭＳ ゴシック" w:cs="ＭＳ ゴシック" w:hint="eastAsia"/>
          <w:spacing w:val="5"/>
          <w:kern w:val="0"/>
          <w:szCs w:val="21"/>
          <w:lang w:val="ja-JP"/>
        </w:rPr>
        <w:t>号</w:t>
      </w:r>
    </w:p>
    <w:p w:rsidR="00650A1A" w:rsidRDefault="00650A1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この度、別記のとおり大阪府警察手数料徴収事務取扱要綱を制定し、平成</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年</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月１日から実施することとしたので、適切に運用されたい。</w:t>
      </w:r>
    </w:p>
    <w:p w:rsidR="00650A1A" w:rsidRDefault="00650A1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なお、「大阪府警察手数料徴収事務取扱要綱の制定について」（昭和</w:t>
      </w:r>
      <w:r>
        <w:rPr>
          <w:rFonts w:ascii="ＭＳ ゴシック" w:eastAsia="ＭＳ ゴシック" w:cs="ＭＳ ゴシック"/>
          <w:spacing w:val="5"/>
          <w:kern w:val="0"/>
          <w:szCs w:val="21"/>
          <w:lang w:val="ja-JP"/>
        </w:rPr>
        <w:t>58</w:t>
      </w:r>
      <w:r>
        <w:rPr>
          <w:rFonts w:ascii="ＭＳ ゴシック" w:eastAsia="ＭＳ ゴシック" w:cs="ＭＳ ゴシック" w:hint="eastAsia"/>
          <w:spacing w:val="5"/>
          <w:kern w:val="0"/>
          <w:szCs w:val="21"/>
          <w:lang w:val="ja-JP"/>
        </w:rPr>
        <w:t>年４月１日例規（会）第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号）は、廃止する。</w:t>
      </w:r>
    </w:p>
    <w:p w:rsidR="00650A1A" w:rsidRDefault="00650A1A">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　記</w:t>
      </w:r>
    </w:p>
    <w:p w:rsidR="00650A1A" w:rsidRDefault="00650A1A">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大阪府警察手数料徴収事務取扱要綱</w:t>
      </w:r>
    </w:p>
    <w:p w:rsidR="00650A1A" w:rsidRDefault="00650A1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趣旨</w:t>
      </w:r>
    </w:p>
    <w:p w:rsidR="00650A1A" w:rsidRDefault="00650A1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この要綱は、大阪府財務規則（昭和</w:t>
      </w:r>
      <w:r>
        <w:rPr>
          <w:rFonts w:ascii="ＭＳ ゴシック" w:eastAsia="ＭＳ ゴシック" w:cs="ＭＳ ゴシック"/>
          <w:spacing w:val="5"/>
          <w:kern w:val="0"/>
          <w:szCs w:val="21"/>
          <w:lang w:val="ja-JP"/>
        </w:rPr>
        <w:t>55</w:t>
      </w:r>
      <w:r>
        <w:rPr>
          <w:rFonts w:ascii="ＭＳ ゴシック" w:eastAsia="ＭＳ ゴシック" w:cs="ＭＳ ゴシック" w:hint="eastAsia"/>
          <w:spacing w:val="5"/>
          <w:kern w:val="0"/>
          <w:szCs w:val="21"/>
          <w:lang w:val="ja-JP"/>
        </w:rPr>
        <w:t>年府規則第</w:t>
      </w:r>
      <w:r>
        <w:rPr>
          <w:rFonts w:ascii="ＭＳ ゴシック" w:eastAsia="ＭＳ ゴシック" w:cs="ＭＳ ゴシック"/>
          <w:spacing w:val="5"/>
          <w:kern w:val="0"/>
          <w:szCs w:val="21"/>
          <w:lang w:val="ja-JP"/>
        </w:rPr>
        <w:t>48</w:t>
      </w:r>
      <w:r>
        <w:rPr>
          <w:rFonts w:ascii="ＭＳ ゴシック" w:eastAsia="ＭＳ ゴシック" w:cs="ＭＳ ゴシック" w:hint="eastAsia"/>
          <w:spacing w:val="5"/>
          <w:kern w:val="0"/>
          <w:szCs w:val="21"/>
          <w:lang w:val="ja-JP"/>
        </w:rPr>
        <w:t>号。以下「規則」という。）に定めるもののほか、手数料の徴収事務の取扱いについて必要な事項を定めるものとする。</w:t>
      </w:r>
    </w:p>
    <w:p w:rsidR="00650A1A" w:rsidRDefault="00650A1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定義</w:t>
      </w:r>
    </w:p>
    <w:p w:rsidR="00650A1A" w:rsidRDefault="00650A1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この要綱において、次に掲げる用語の意義は、それぞれに定めるところによる。</w:t>
      </w:r>
    </w:p>
    <w:p w:rsidR="00650A1A" w:rsidRDefault="00650A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直接収納　規則第</w:t>
      </w:r>
      <w:r>
        <w:rPr>
          <w:rFonts w:ascii="ＭＳ ゴシック" w:eastAsia="ＭＳ ゴシック" w:cs="ＭＳ ゴシック"/>
          <w:spacing w:val="5"/>
          <w:kern w:val="0"/>
          <w:szCs w:val="21"/>
          <w:lang w:val="ja-JP"/>
        </w:rPr>
        <w:t>105</w:t>
      </w:r>
      <w:r>
        <w:rPr>
          <w:rFonts w:ascii="ＭＳ ゴシック" w:eastAsia="ＭＳ ゴシック" w:cs="ＭＳ ゴシック" w:hint="eastAsia"/>
          <w:spacing w:val="5"/>
          <w:kern w:val="0"/>
          <w:szCs w:val="21"/>
          <w:lang w:val="ja-JP"/>
        </w:rPr>
        <w:t>条に規定する現金により手数料を収納する方法をいう。</w:t>
      </w:r>
    </w:p>
    <w:p w:rsidR="00650A1A" w:rsidRDefault="00650A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納付書収納　規則第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条第１項に規定する納付書（規則様式第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号）により手数料を収納する方法をいう。</w:t>
      </w:r>
    </w:p>
    <w:p w:rsidR="00650A1A" w:rsidRDefault="00650A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コンビニ収納　コンビニエンスストアの店舗において手数料を収納する方法をいう。</w:t>
      </w:r>
    </w:p>
    <w:p w:rsidR="00650A1A" w:rsidRDefault="00650A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委託収納　規則第</w:t>
      </w:r>
      <w:r>
        <w:rPr>
          <w:rFonts w:ascii="ＭＳ ゴシック" w:eastAsia="ＭＳ ゴシック" w:cs="ＭＳ ゴシック"/>
          <w:spacing w:val="5"/>
          <w:kern w:val="0"/>
          <w:szCs w:val="21"/>
          <w:lang w:val="ja-JP"/>
        </w:rPr>
        <w:t>34</w:t>
      </w:r>
      <w:r>
        <w:rPr>
          <w:rFonts w:ascii="ＭＳ ゴシック" w:eastAsia="ＭＳ ゴシック" w:cs="ＭＳ ゴシック" w:hint="eastAsia"/>
          <w:spacing w:val="5"/>
          <w:kern w:val="0"/>
          <w:szCs w:val="21"/>
          <w:lang w:val="ja-JP"/>
        </w:rPr>
        <w:t>条に規定する収納の事務等を私人に委託して手数料を収納する方法をいう。</w:t>
      </w:r>
    </w:p>
    <w:p w:rsidR="00650A1A" w:rsidRDefault="00650A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金銭登録機　金銭登録機管理要領（平成</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年９月</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日例規（会）第</w:t>
      </w:r>
      <w:r>
        <w:rPr>
          <w:rFonts w:ascii="ＭＳ ゴシック" w:eastAsia="ＭＳ ゴシック" w:cs="ＭＳ ゴシック"/>
          <w:spacing w:val="5"/>
          <w:kern w:val="0"/>
          <w:szCs w:val="21"/>
          <w:lang w:val="ja-JP"/>
        </w:rPr>
        <w:t>82</w:t>
      </w:r>
      <w:r>
        <w:rPr>
          <w:rFonts w:ascii="ＭＳ ゴシック" w:eastAsia="ＭＳ ゴシック" w:cs="ＭＳ ゴシック" w:hint="eastAsia"/>
          <w:spacing w:val="5"/>
          <w:kern w:val="0"/>
          <w:szCs w:val="21"/>
          <w:lang w:val="ja-JP"/>
        </w:rPr>
        <w:t>号）第２に規定する金銭登録機をいう。</w:t>
      </w:r>
    </w:p>
    <w:p w:rsidR="00650A1A" w:rsidRDefault="00650A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申請等　大阪府警察に対する府民等からの別表に掲げる許可等に係る申請、届出その他の手続であって、手数料の徴収を伴うものをいう。</w:t>
      </w:r>
    </w:p>
    <w:p w:rsidR="00650A1A" w:rsidRDefault="00650A1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手数料の収納方法及び手数料徴収所属長</w:t>
      </w:r>
    </w:p>
    <w:p w:rsidR="00650A1A" w:rsidRDefault="00650A1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手数料の収納方法及び手数料を徴収する所属長（以下「手数料徴収所属長」という。）は、別表に定めるとおりとする。</w:t>
      </w:r>
    </w:p>
    <w:p w:rsidR="00650A1A" w:rsidRDefault="00650A1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手数料の収納確認</w:t>
      </w:r>
    </w:p>
    <w:p w:rsidR="00650A1A" w:rsidRDefault="00650A1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者等から申請等を受理したときは、別表に定める収納確認時期に次に掲げる収納方法の区分に応じ、それぞれに定める書類により手数料を収納したことを確認するものとする。ただし、他の方法により手数料を収納したことを確認した場合は、この限りでない。</w:t>
      </w:r>
    </w:p>
    <w:p w:rsidR="00650A1A" w:rsidRDefault="00650A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直接収納　後記第６の１により手数料の名称、領収金額、領収年月日等（以下「収納情報」という。）が印字され、又は後記第７により収納したことが明示された申請書等</w:t>
      </w:r>
    </w:p>
    <w:p w:rsidR="00650A1A" w:rsidRDefault="00650A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納付書収納　規則第</w:t>
      </w:r>
      <w:r>
        <w:rPr>
          <w:rFonts w:ascii="ＭＳ ゴシック" w:eastAsia="ＭＳ ゴシック" w:cs="ＭＳ ゴシック"/>
          <w:spacing w:val="5"/>
          <w:kern w:val="0"/>
          <w:szCs w:val="21"/>
          <w:lang w:val="ja-JP"/>
        </w:rPr>
        <w:t>151</w:t>
      </w:r>
      <w:r>
        <w:rPr>
          <w:rFonts w:ascii="ＭＳ ゴシック" w:eastAsia="ＭＳ ゴシック" w:cs="ＭＳ ゴシック" w:hint="eastAsia"/>
          <w:spacing w:val="5"/>
          <w:kern w:val="0"/>
          <w:szCs w:val="21"/>
          <w:lang w:val="ja-JP"/>
        </w:rPr>
        <w:t>条の規定により指定金融機関等（株式会社ゆうちょ銀行を除く。以下同じ。）が領収印を押印した大阪府手数料納付済証（大阪府行政事務申請手続用）（規則様式第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号その１の２）</w:t>
      </w:r>
    </w:p>
    <w:p w:rsidR="00650A1A" w:rsidRDefault="00650A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コンビニ収納　コンビニエンスストアが発行する収納済控</w:t>
      </w:r>
    </w:p>
    <w:p w:rsidR="00650A1A" w:rsidRDefault="00650A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委託収納　収納の事務等の委託を受けた業者により収納情報が印字され、又は収納したことが明示された申請書等</w:t>
      </w:r>
    </w:p>
    <w:p w:rsidR="00650A1A" w:rsidRDefault="00650A1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警察署における直接収納に係る事務の取扱い</w:t>
      </w:r>
    </w:p>
    <w:p w:rsidR="00650A1A" w:rsidRDefault="00650A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警察署において直接収納をする手数料は、当該警察署において受理する申請等に係る手数料とする。ただし、違反者講習及び違反者講習通知（道路交通法施行規則（昭和</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年総理府令第</w:t>
      </w:r>
      <w:r>
        <w:rPr>
          <w:rFonts w:ascii="ＭＳ ゴシック" w:eastAsia="ＭＳ ゴシック" w:cs="ＭＳ ゴシック"/>
          <w:spacing w:val="5"/>
          <w:kern w:val="0"/>
          <w:szCs w:val="21"/>
          <w:lang w:val="ja-JP"/>
        </w:rPr>
        <w:t>60</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条第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項第２号の表の１の項に掲げる講習（以下「社会参加活動講習」という。）に限る。）に係る手数料にあっては、この限りでない。</w:t>
      </w:r>
    </w:p>
    <w:p w:rsidR="00650A1A" w:rsidRDefault="00650A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警察署において直接収納をする場合は、当該警察署の会計課において金銭登録機を使用して収納するものとする。</w:t>
      </w:r>
    </w:p>
    <w:p w:rsidR="00650A1A" w:rsidRDefault="00650A1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第６　金銭登録機を使用して直接収納をする場合の措置</w:t>
      </w:r>
    </w:p>
    <w:p w:rsidR="00650A1A" w:rsidRDefault="00650A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金銭登録機を使用して直接収納をするときは、収納情報を金銭登録機に保存し、申請書等に当該収納情報を印字した上で、記録紙（領収証書に代えて交付するものをいう。）と共に申請者等に返却するものとする。</w:t>
      </w:r>
    </w:p>
    <w:p w:rsidR="00650A1A" w:rsidRDefault="00650A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２　当日の収納金については、金銭登録機により出力される収納情報の集計結果と照合し、相違のないことを確認するものとする。</w:t>
      </w:r>
    </w:p>
    <w:p w:rsidR="00650A1A" w:rsidRDefault="00650A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前記２により確認を行った後、収納情報を電磁的記録媒体に記録し、当該電磁的記録媒体を使用して大阪府財務会計端末管理運用要領（平成</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年２月</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日例規（会）第５号）に規定する大阪府財務会計端末に登録し、集計を行うものとする。</w:t>
      </w:r>
    </w:p>
    <w:p w:rsidR="00650A1A" w:rsidRDefault="00650A1A">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４　指定金融機関等に収納金を払い込むときは、現金払込伺書（「大阪府財務規則の運用について（通知）」（昭和</w:t>
      </w:r>
      <w:r>
        <w:rPr>
          <w:rFonts w:ascii="ＭＳ ゴシック" w:eastAsia="ＭＳ ゴシック" w:cs="ＭＳ ゴシック"/>
          <w:spacing w:val="5"/>
          <w:kern w:val="0"/>
          <w:szCs w:val="21"/>
          <w:lang w:val="ja-JP"/>
        </w:rPr>
        <w:t>55</w:t>
      </w:r>
      <w:r>
        <w:rPr>
          <w:rFonts w:ascii="ＭＳ ゴシック" w:eastAsia="ＭＳ ゴシック" w:cs="ＭＳ ゴシック" w:hint="eastAsia"/>
          <w:spacing w:val="5"/>
          <w:kern w:val="0"/>
          <w:szCs w:val="21"/>
          <w:lang w:val="ja-JP"/>
        </w:rPr>
        <w:t>年４月１日審第１号、財第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号）様式第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号の２）を次の事業の区分ごとに作成し、調定した上で、払込書（規則様式第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号その２）を添えて払い込むものとする。</w:t>
      </w:r>
    </w:p>
    <w:p w:rsidR="00650A1A" w:rsidRDefault="00650A1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生活安全・刑事警察活動事業</w:t>
      </w:r>
    </w:p>
    <w:p w:rsidR="00650A1A" w:rsidRDefault="00650A1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運転免許事業</w:t>
      </w:r>
    </w:p>
    <w:p w:rsidR="00650A1A" w:rsidRDefault="00650A1A">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交通指導取締事業</w:t>
      </w:r>
    </w:p>
    <w:p w:rsidR="00650A1A" w:rsidRDefault="00650A1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　金銭登録機を使用せずに直接収納をする場合等の措置</w:t>
      </w:r>
    </w:p>
    <w:p w:rsidR="00650A1A" w:rsidRDefault="00650A1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金銭登録機を使用せずに直接収納をするとき又は金銭登録機の故障その他やむを得ない事由により申請書等に収納情報を印字することができないときは、申請書等に収納したことを明示するものとする。</w:t>
      </w:r>
    </w:p>
    <w:p w:rsidR="00650A1A" w:rsidRDefault="00650A1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　手数料の収入状況の報告</w:t>
      </w:r>
    </w:p>
    <w:p w:rsidR="00650A1A" w:rsidRDefault="00650A1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警察署長は、年度中の手数料の収入状況を翌年度の４月</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日までに手数料収入状況報告書（別記様式）により総務部長（会計課）宛てに報告するものとする。この場合において、報告に当たっては、手数料収入状況報告書を大阪府警察所属相互間データ通信業務実施要領（平成</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年３月１日例規（情）第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号）第１に規定するデータ通信業務におけるデータ送信により送付することをもって行うものとする。</w:t>
      </w:r>
    </w:p>
    <w:p w:rsidR="00650A1A" w:rsidRDefault="00650A1A">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第９　収納方法の変更</w:t>
      </w:r>
    </w:p>
    <w:p w:rsidR="00650A1A" w:rsidRDefault="00650A1A">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手数料徴収所属長は、別表に定める収納方法が納付書収納、コンビニ収納又は委託収納である場合で、真にやむを得ない事由により当該収納方法によることができないときは、総務部会計課長と協議の上、収納方法を変更できるものとする。</w:t>
      </w:r>
    </w:p>
    <w:p w:rsidR="00650A1A" w:rsidRDefault="00650A1A">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前　文（抄）（令和４年３月</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日例規（保）第９号）</w:t>
      </w:r>
    </w:p>
    <w:p w:rsidR="00650A1A" w:rsidRDefault="00650A1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令和４年３月</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日から実施することとしたので、了知されたい。</w:t>
      </w:r>
    </w:p>
    <w:p w:rsidR="00650A1A" w:rsidRDefault="00650A1A">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前　文（抄）（令和４年３月</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日例規（務）第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号）</w:t>
      </w:r>
    </w:p>
    <w:p w:rsidR="00650A1A" w:rsidRDefault="00650A1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令和４年４月１日から実施することとしたので、了知されたい。</w:t>
      </w:r>
    </w:p>
    <w:p w:rsidR="00650A1A" w:rsidRDefault="00650A1A">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前　文（抄）（令和４年４月</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日例規（免）第</w:t>
      </w:r>
      <w:r>
        <w:rPr>
          <w:rFonts w:ascii="ＭＳ ゴシック" w:eastAsia="ＭＳ ゴシック" w:cs="ＭＳ ゴシック"/>
          <w:spacing w:val="5"/>
          <w:kern w:val="0"/>
          <w:szCs w:val="21"/>
          <w:lang w:val="ja-JP"/>
        </w:rPr>
        <w:t>52</w:t>
      </w:r>
      <w:r>
        <w:rPr>
          <w:rFonts w:ascii="ＭＳ ゴシック" w:eastAsia="ＭＳ ゴシック" w:cs="ＭＳ ゴシック" w:hint="eastAsia"/>
          <w:spacing w:val="5"/>
          <w:kern w:val="0"/>
          <w:szCs w:val="21"/>
          <w:lang w:val="ja-JP"/>
        </w:rPr>
        <w:t>号）</w:t>
      </w:r>
    </w:p>
    <w:p w:rsidR="00650A1A" w:rsidRDefault="00650A1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令和４年５月</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日から実施することとしたので、了知されたい。</w:t>
      </w:r>
    </w:p>
    <w:p w:rsidR="00650A1A" w:rsidRDefault="00650A1A">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前　文（抄）（令和４年</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月</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日例規（高情）第</w:t>
      </w:r>
      <w:r>
        <w:rPr>
          <w:rFonts w:ascii="ＭＳ ゴシック" w:eastAsia="ＭＳ ゴシック" w:cs="ＭＳ ゴシック"/>
          <w:spacing w:val="5"/>
          <w:kern w:val="0"/>
          <w:szCs w:val="21"/>
          <w:lang w:val="ja-JP"/>
        </w:rPr>
        <w:t>86</w:t>
      </w:r>
      <w:r>
        <w:rPr>
          <w:rFonts w:ascii="ＭＳ ゴシック" w:eastAsia="ＭＳ ゴシック" w:cs="ＭＳ ゴシック" w:hint="eastAsia"/>
          <w:spacing w:val="5"/>
          <w:kern w:val="0"/>
          <w:szCs w:val="21"/>
          <w:lang w:val="ja-JP"/>
        </w:rPr>
        <w:t>号）</w:t>
      </w:r>
    </w:p>
    <w:p w:rsidR="00650A1A" w:rsidRDefault="00650A1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令和５年１月４日から実施することとしたので、了知されたい。</w:t>
      </w:r>
    </w:p>
    <w:p w:rsidR="00650A1A" w:rsidRDefault="00650A1A">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前　文（抄）（令和５年３月</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日例規（交総）第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号）</w:t>
      </w:r>
    </w:p>
    <w:p w:rsidR="00650A1A" w:rsidRDefault="00650A1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令和５年４月１日から実施することとしたので、了知されたい。</w:t>
      </w:r>
    </w:p>
    <w:p w:rsidR="00650A1A" w:rsidRDefault="00650A1A">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前　文（抄）（令和５年３月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日例規（府民）第</w:t>
      </w:r>
      <w:r>
        <w:rPr>
          <w:rFonts w:ascii="ＭＳ ゴシック" w:eastAsia="ＭＳ ゴシック" w:cs="ＭＳ ゴシック"/>
          <w:spacing w:val="5"/>
          <w:kern w:val="0"/>
          <w:szCs w:val="21"/>
          <w:lang w:val="ja-JP"/>
        </w:rPr>
        <w:t>43</w:t>
      </w:r>
      <w:r>
        <w:rPr>
          <w:rFonts w:ascii="ＭＳ ゴシック" w:eastAsia="ＭＳ ゴシック" w:cs="ＭＳ ゴシック" w:hint="eastAsia"/>
          <w:spacing w:val="5"/>
          <w:kern w:val="0"/>
          <w:szCs w:val="21"/>
          <w:lang w:val="ja-JP"/>
        </w:rPr>
        <w:t>号）</w:t>
      </w:r>
    </w:p>
    <w:p w:rsidR="00650A1A" w:rsidRDefault="00650A1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令和５年４月１日から実施することとしたので、了知されたい。</w:t>
      </w:r>
    </w:p>
    <w:p w:rsidR="00650A1A" w:rsidRDefault="00650A1A">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前　文（抄）（令和５年６月</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日例規（交総）第</w:t>
      </w:r>
      <w:r>
        <w:rPr>
          <w:rFonts w:ascii="ＭＳ ゴシック" w:eastAsia="ＭＳ ゴシック" w:cs="ＭＳ ゴシック"/>
          <w:spacing w:val="5"/>
          <w:kern w:val="0"/>
          <w:szCs w:val="21"/>
          <w:lang w:val="ja-JP"/>
        </w:rPr>
        <w:t>50</w:t>
      </w:r>
      <w:r>
        <w:rPr>
          <w:rFonts w:ascii="ＭＳ ゴシック" w:eastAsia="ＭＳ ゴシック" w:cs="ＭＳ ゴシック" w:hint="eastAsia"/>
          <w:spacing w:val="5"/>
          <w:kern w:val="0"/>
          <w:szCs w:val="21"/>
          <w:lang w:val="ja-JP"/>
        </w:rPr>
        <w:t>号）</w:t>
      </w:r>
    </w:p>
    <w:p w:rsidR="00650A1A" w:rsidRDefault="00650A1A">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令和５年７月１日から実施することとしたので、了知されたい。</w:t>
      </w:r>
    </w:p>
    <w:p w:rsidR="00650A1A" w:rsidRDefault="00650A1A">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別表</w:t>
      </w:r>
    </w:p>
    <w:tbl>
      <w:tblPr>
        <w:tblW w:w="0" w:type="auto"/>
        <w:tblInd w:w="8" w:type="dxa"/>
        <w:tblLayout w:type="fixed"/>
        <w:tblCellMar>
          <w:left w:w="0" w:type="dxa"/>
          <w:right w:w="0" w:type="dxa"/>
        </w:tblCellMar>
        <w:tblLook w:val="0000" w:firstRow="0" w:lastRow="0" w:firstColumn="0" w:lastColumn="0" w:noHBand="0" w:noVBand="0"/>
      </w:tblPr>
      <w:tblGrid>
        <w:gridCol w:w="1513"/>
        <w:gridCol w:w="1296"/>
        <w:gridCol w:w="1945"/>
        <w:gridCol w:w="1513"/>
        <w:gridCol w:w="1512"/>
        <w:gridCol w:w="1728"/>
      </w:tblGrid>
      <w:tr w:rsidR="00650A1A">
        <w:tc>
          <w:tcPr>
            <w:tcW w:w="47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50A1A" w:rsidRDefault="00650A1A">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許可等種別</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650A1A" w:rsidRDefault="00650A1A">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収納方法</w:t>
            </w:r>
          </w:p>
        </w:tc>
        <w:tc>
          <w:tcPr>
            <w:tcW w:w="1512" w:type="dxa"/>
            <w:tcBorders>
              <w:top w:val="single" w:sz="6" w:space="0" w:color="auto"/>
              <w:left w:val="single" w:sz="6" w:space="0" w:color="auto"/>
              <w:bottom w:val="single" w:sz="6" w:space="0" w:color="auto"/>
              <w:right w:val="single" w:sz="6" w:space="0" w:color="auto"/>
            </w:tcBorders>
            <w:shd w:val="clear" w:color="auto" w:fill="FFFFFF"/>
            <w:vAlign w:val="center"/>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手数料徴収所属長</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650A1A" w:rsidRDefault="00650A1A">
            <w:pPr>
              <w:autoSpaceDE w:val="0"/>
              <w:autoSpaceDN w:val="0"/>
              <w:adjustRightInd w:val="0"/>
              <w:spacing w:line="296" w:lineRule="atLeast"/>
              <w:jc w:val="center"/>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収納確認時期</w:t>
            </w:r>
          </w:p>
        </w:tc>
      </w:tr>
      <w:tr w:rsidR="00650A1A">
        <w:tc>
          <w:tcPr>
            <w:tcW w:w="1513"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行政機関等匿名加工情報利用関係</w:t>
            </w: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行政機関等匿名加工情報の利用</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納付書収納</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府民応接センター所長</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申込書を受理したとき。</w:t>
            </w:r>
          </w:p>
        </w:tc>
      </w:tr>
      <w:tr w:rsidR="00650A1A">
        <w:tc>
          <w:tcPr>
            <w:tcW w:w="1513"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質屋営業関係</w:t>
            </w: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営業の許可、営業所の移転の許可、管理者の新設又は変更の許可並びに許可証の書換え及び再交付</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警察署長</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古物営業関係</w:t>
            </w: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営業の許可並びに許可証の再交付及び書換え</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警察署長</w:t>
            </w:r>
          </w:p>
        </w:tc>
        <w:tc>
          <w:tcPr>
            <w:tcW w:w="1728"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古物競りあっせん業に係る業務の実施方法の認定</w:t>
            </w: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r>
      <w:tr w:rsidR="00650A1A">
        <w:tc>
          <w:tcPr>
            <w:tcW w:w="1513"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金属くず営業関係</w:t>
            </w: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営業の許可並びに許可証の書換え及び再交付</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警察署長</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探偵業関係</w:t>
            </w: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探偵業の届出及び届出証明書の再交付</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警察署長</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届出書又は申請書を受理したとき。</w:t>
            </w:r>
          </w:p>
        </w:tc>
      </w:tr>
      <w:tr w:rsidR="00650A1A">
        <w:tc>
          <w:tcPr>
            <w:tcW w:w="1513"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警備業関係</w:t>
            </w: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警備業の認定</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警察署長</w:t>
            </w:r>
          </w:p>
        </w:tc>
        <w:tc>
          <w:tcPr>
            <w:tcW w:w="1728" w:type="dxa"/>
            <w:vMerge w:val="restart"/>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認定証の再交付、更新及び書換え</w:t>
            </w: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明朝" w:eastAsia="ＭＳ 明朝"/>
                <w:kern w:val="0"/>
                <w:sz w:val="24"/>
                <w:szCs w:val="24"/>
              </w:rPr>
            </w:pP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警備員指導教育責任者資格者証及び機械警備業務管理者資格者証の交付、書換え及び再交付</w:t>
            </w: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警備員等の検定</w:t>
            </w: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検定に係る合格証明書の交付、書換え及び再交付</w:t>
            </w: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検定合格者審査</w:t>
            </w: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r>
      <w:tr w:rsidR="00650A1A">
        <w:tc>
          <w:tcPr>
            <w:tcW w:w="1513"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警備員指導教育責任者講習、現任指導教育責任者講習及び機械警備業務管理者講習</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委託収納</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保安課長</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講習を実施するとき。</w:t>
            </w:r>
          </w:p>
        </w:tc>
      </w:tr>
      <w:tr w:rsidR="00650A1A">
        <w:tc>
          <w:tcPr>
            <w:tcW w:w="1513"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風俗営業等関係</w:t>
            </w: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風俗営業の許可、許可証及び認定証の再交付並びに許可証の書換え</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警察署長</w:t>
            </w:r>
          </w:p>
        </w:tc>
        <w:tc>
          <w:tcPr>
            <w:tcW w:w="1728"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風俗営業の相続、法人の合併又は分割及び構造設備又は遊技機に係る変更の承認</w:t>
            </w: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特定遊興飲食店営業の許可、許可証及び認定証の再交付並びに許可証の書換え</w:t>
            </w: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特定遊興飲食店営業の相続、法人の合併又は分割及び構造設備に係る変更の承認</w:t>
            </w: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特例風俗営業者の認定及び特例特定遊興飲食店営業者の認定</w:t>
            </w: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性風俗関連特殊営業の届出及び届出確認書の再交付</w:t>
            </w: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届出書又は申請書を受理したとき。</w:t>
            </w: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風俗営業所の管理者の講習及び特定遊興飲食店営業所の管理者の講習</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委託収納</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保安課長</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講習を実施するとき。</w:t>
            </w: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遊技機の検定</w:t>
            </w: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vMerge w:val="restart"/>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遊技機の認定</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警察署長</w:t>
            </w:r>
          </w:p>
        </w:tc>
        <w:tc>
          <w:tcPr>
            <w:tcW w:w="1728"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r>
      <w:tr w:rsidR="00650A1A">
        <w:tc>
          <w:tcPr>
            <w:tcW w:w="1513" w:type="dxa"/>
            <w:vMerge w:val="restart"/>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銃砲刀剣類等関係</w:t>
            </w: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猟銃等講習会の講習及び技能講習</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直接収納又は納付書収納（納付書収納にあっては、猟銃等講習会の講習及び技能講習の受講の申込みを郵送により行う場合に限る。）</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警察署長</w:t>
            </w:r>
          </w:p>
        </w:tc>
        <w:tc>
          <w:tcPr>
            <w:tcW w:w="1728"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申込書を受理したとき。</w:t>
            </w:r>
          </w:p>
        </w:tc>
      </w:tr>
      <w:tr w:rsidR="00650A1A">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年少射撃資格講習会の講習</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w:t>
            </w: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r>
      <w:tr w:rsidR="00650A1A">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認知機能検査及び技能検定の受検</w:t>
            </w:r>
          </w:p>
        </w:tc>
        <w:tc>
          <w:tcPr>
            <w:tcW w:w="1512" w:type="dxa"/>
            <w:vMerge w:val="restart"/>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vMerge w:val="restart"/>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vMerge w:val="restart"/>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教習資格、練習資格、年少射撃資格及びクロスボウ射撃資格の認定</w:t>
            </w:r>
          </w:p>
        </w:tc>
        <w:tc>
          <w:tcPr>
            <w:tcW w:w="1512" w:type="dxa"/>
            <w:vMerge/>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vMerge/>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728"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r>
      <w:tr w:rsidR="00650A1A">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銃砲、クロスボウ又は刀剣類の所持許可及びその更新</w:t>
            </w:r>
          </w:p>
        </w:tc>
        <w:tc>
          <w:tcPr>
            <w:tcW w:w="1512" w:type="dxa"/>
            <w:vMerge/>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vMerge/>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728"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r>
      <w:tr w:rsidR="00650A1A">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銃砲、クロスボウ又は刀剣類の許可証及び年少射撃資格認定証の書換え及び再交付</w:t>
            </w:r>
          </w:p>
        </w:tc>
        <w:tc>
          <w:tcPr>
            <w:tcW w:w="1512" w:type="dxa"/>
            <w:vMerge/>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vMerge/>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728"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r>
      <w:tr w:rsidR="00650A1A">
        <w:tc>
          <w:tcPr>
            <w:tcW w:w="1513"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火薬類関係</w:t>
            </w: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譲受けの許可</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直接収納又は納付書収納（納付書収納にあっては、譲受けの許可の申請を郵送により行う場合に限る。）</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警察署長</w:t>
            </w:r>
          </w:p>
        </w:tc>
        <w:tc>
          <w:tcPr>
            <w:tcW w:w="1728"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譲渡し及び輸入の許可</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w:t>
            </w: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r>
      <w:tr w:rsidR="00650A1A">
        <w:tc>
          <w:tcPr>
            <w:tcW w:w="1513"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運搬証明書の交付</w:t>
            </w: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届出書を受理したとき。</w:t>
            </w:r>
          </w:p>
        </w:tc>
      </w:tr>
      <w:tr w:rsidR="00650A1A">
        <w:tc>
          <w:tcPr>
            <w:tcW w:w="1513"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核燃料物質等関係</w:t>
            </w: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運搬証明書の交付</w:t>
            </w:r>
          </w:p>
        </w:tc>
        <w:tc>
          <w:tcPr>
            <w:tcW w:w="1512" w:type="dxa"/>
            <w:vMerge w:val="restart"/>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納付書収納又は委託収納</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生活環境課長</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届出書を受理したとき。</w:t>
            </w:r>
          </w:p>
        </w:tc>
      </w:tr>
      <w:tr w:rsidR="00650A1A">
        <w:tc>
          <w:tcPr>
            <w:tcW w:w="1513"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運搬証明書の書換え及び再交付</w:t>
            </w:r>
          </w:p>
        </w:tc>
        <w:tc>
          <w:tcPr>
            <w:tcW w:w="1512"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vMerge w:val="restart"/>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道路使用関係</w:t>
            </w:r>
          </w:p>
        </w:tc>
        <w:tc>
          <w:tcPr>
            <w:tcW w:w="3241" w:type="dxa"/>
            <w:gridSpan w:val="2"/>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許可及び許可証の再交付</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警察署長</w:t>
            </w:r>
          </w:p>
        </w:tc>
        <w:tc>
          <w:tcPr>
            <w:tcW w:w="1728" w:type="dxa"/>
            <w:vMerge w:val="restart"/>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後記２以外の場合</w:t>
            </w:r>
          </w:p>
        </w:tc>
      </w:tr>
      <w:tr w:rsidR="00650A1A" w:rsidRPr="00EE319B">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3241" w:type="dxa"/>
            <w:gridSpan w:val="2"/>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vMerge w:val="restart"/>
            <w:tcBorders>
              <w:top w:val="nil"/>
              <w:left w:val="single" w:sz="6" w:space="0" w:color="auto"/>
              <w:bottom w:val="nil"/>
              <w:right w:val="single" w:sz="6" w:space="0" w:color="auto"/>
            </w:tcBorders>
            <w:shd w:val="clear" w:color="auto" w:fill="FFFFFF"/>
          </w:tcPr>
          <w:p w:rsidR="00650A1A" w:rsidRPr="00EE319B" w:rsidRDefault="00650A1A">
            <w:pPr>
              <w:autoSpaceDE w:val="0"/>
              <w:autoSpaceDN w:val="0"/>
              <w:adjustRightInd w:val="0"/>
              <w:spacing w:line="296" w:lineRule="atLeast"/>
              <w:jc w:val="left"/>
              <w:rPr>
                <w:rFonts w:ascii="ＭＳ ゴシック" w:eastAsia="ＭＳ ゴシック" w:cs="ＭＳ ゴシック"/>
                <w:spacing w:val="5"/>
                <w:kern w:val="0"/>
                <w:szCs w:val="21"/>
              </w:rPr>
            </w:pPr>
            <w:r>
              <w:rPr>
                <w:rFonts w:ascii="ＭＳ ゴシック" w:eastAsia="ＭＳ ゴシック" w:cs="ＭＳ ゴシック" w:hint="eastAsia"/>
                <w:spacing w:val="5"/>
                <w:kern w:val="0"/>
                <w:szCs w:val="21"/>
                <w:lang w:val="ja-JP"/>
              </w:rPr>
              <w:t>高速道路交通警察隊長</w:t>
            </w:r>
          </w:p>
        </w:tc>
        <w:tc>
          <w:tcPr>
            <w:tcW w:w="1728" w:type="dxa"/>
            <w:vMerge/>
            <w:tcBorders>
              <w:top w:val="single" w:sz="6" w:space="0" w:color="auto"/>
              <w:left w:val="single" w:sz="6" w:space="0" w:color="auto"/>
              <w:bottom w:val="nil"/>
              <w:right w:val="single" w:sz="6" w:space="0" w:color="auto"/>
            </w:tcBorders>
            <w:shd w:val="clear" w:color="auto" w:fill="FFFFFF"/>
          </w:tcPr>
          <w:p w:rsidR="00650A1A" w:rsidRPr="00EE319B" w:rsidRDefault="00650A1A">
            <w:pPr>
              <w:autoSpaceDE w:val="0"/>
              <w:autoSpaceDN w:val="0"/>
              <w:adjustRightInd w:val="0"/>
              <w:jc w:val="left"/>
              <w:rPr>
                <w:rFonts w:ascii="ＭＳ ゴシック" w:eastAsia="ＭＳ ゴシック" w:cs="ＭＳ ゴシック"/>
                <w:spacing w:val="5"/>
                <w:kern w:val="0"/>
                <w:szCs w:val="21"/>
              </w:rPr>
            </w:pP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vMerge/>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明朝" w:eastAsia="ＭＳ 明朝"/>
                <w:kern w:val="0"/>
                <w:sz w:val="24"/>
                <w:szCs w:val="24"/>
              </w:rPr>
            </w:pPr>
          </w:p>
        </w:tc>
        <w:tc>
          <w:tcPr>
            <w:tcW w:w="1728"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ind w:left="220" w:firstLine="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許可又は許可証の再交付の申請が警察行政手続サイト（大阪府公安委員会等に係る情報通信技術を活用した行政の推進等に関する規則（令和３年公委規則第６号）第１条に規定する警察行政手続サイトをいう。以下同じ。）により行われる場合</w:t>
            </w:r>
          </w:p>
        </w:tc>
      </w:tr>
      <w:tr w:rsidR="00650A1A">
        <w:tc>
          <w:tcPr>
            <w:tcW w:w="1513"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ind w:left="220" w:firstLine="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許可するとき、許可しないとき又は許可証を再交付するとき。</w:t>
            </w:r>
          </w:p>
        </w:tc>
      </w:tr>
      <w:tr w:rsidR="00650A1A">
        <w:tc>
          <w:tcPr>
            <w:tcW w:w="1513" w:type="dxa"/>
            <w:vMerge w:val="restart"/>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自動車運転免許関係</w:t>
            </w: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安全運転管理者等講習</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納付書収納又はコンビニ収納</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交通総務課長</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講習を実施するとき。</w:t>
            </w: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val="restart"/>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申請等の受付を行う窓口の設置場所が門真運転免許試験場、光明池運転免許試験場又は道路交通法（昭和</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105</w:t>
            </w:r>
            <w:r>
              <w:rPr>
                <w:rFonts w:ascii="ＭＳ ゴシック" w:eastAsia="ＭＳ ゴシック" w:cs="ＭＳ ゴシック" w:hint="eastAsia"/>
                <w:spacing w:val="5"/>
                <w:kern w:val="0"/>
                <w:szCs w:val="21"/>
                <w:lang w:val="ja-JP"/>
              </w:rPr>
              <w:t>号）第</w:t>
            </w:r>
            <w:r>
              <w:rPr>
                <w:rFonts w:ascii="ＭＳ ゴシック" w:eastAsia="ＭＳ ゴシック" w:cs="ＭＳ ゴシック"/>
                <w:spacing w:val="5"/>
                <w:kern w:val="0"/>
                <w:szCs w:val="21"/>
                <w:lang w:val="ja-JP"/>
              </w:rPr>
              <w:t>98</w:t>
            </w:r>
            <w:r>
              <w:rPr>
                <w:rFonts w:ascii="ＭＳ ゴシック" w:eastAsia="ＭＳ ゴシック" w:cs="ＭＳ ゴシック" w:hint="eastAsia"/>
                <w:spacing w:val="5"/>
                <w:kern w:val="0"/>
                <w:szCs w:val="21"/>
                <w:lang w:val="ja-JP"/>
              </w:rPr>
              <w:t>条第２項の規定による届出をした自動車教習所若しくは同法第</w:t>
            </w:r>
            <w:r>
              <w:rPr>
                <w:rFonts w:ascii="ＭＳ ゴシック" w:eastAsia="ＭＳ ゴシック" w:cs="ＭＳ ゴシック"/>
                <w:spacing w:val="5"/>
                <w:kern w:val="0"/>
                <w:szCs w:val="21"/>
                <w:lang w:val="ja-JP"/>
              </w:rPr>
              <w:t>108</w:t>
            </w:r>
            <w:r>
              <w:rPr>
                <w:rFonts w:ascii="ＭＳ ゴシック" w:eastAsia="ＭＳ ゴシック" w:cs="ＭＳ ゴシック" w:hint="eastAsia"/>
                <w:spacing w:val="5"/>
                <w:kern w:val="0"/>
                <w:szCs w:val="21"/>
                <w:lang w:val="ja-JP"/>
              </w:rPr>
              <w:t>条の２第３項の規定により委託を受けた者が指定する場所であるもの</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認知機能検査</w:t>
            </w:r>
          </w:p>
        </w:tc>
        <w:tc>
          <w:tcPr>
            <w:tcW w:w="1513" w:type="dxa"/>
            <w:vMerge w:val="restart"/>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委託収納</w:t>
            </w:r>
          </w:p>
        </w:tc>
        <w:tc>
          <w:tcPr>
            <w:tcW w:w="1512" w:type="dxa"/>
            <w:vMerge w:val="restart"/>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運転免許課長</w:t>
            </w:r>
          </w:p>
        </w:tc>
        <w:tc>
          <w:tcPr>
            <w:tcW w:w="1728" w:type="dxa"/>
            <w:vMerge w:val="restart"/>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申出書を受理したとき。</w:t>
            </w: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運転技能検査</w:t>
            </w:r>
          </w:p>
        </w:tc>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728"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技能検定員資格者証及び教習指導員資格者証の交付</w:t>
            </w:r>
          </w:p>
        </w:tc>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728" w:type="dxa"/>
            <w:vMerge w:val="restart"/>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技能検定員及び教習指導員の審査</w:t>
            </w:r>
          </w:p>
        </w:tc>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728"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取消処分者講習、停止処分者講習、四輪車講習、二輪車講習、応急救護処置講習、原付講習、旅客車講習、指定自動車教習所職員講習、更新時講習、高齢者講習、特定任意高齢者講習及び認知機能検査員講習</w:t>
            </w:r>
          </w:p>
        </w:tc>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728" w:type="dxa"/>
            <w:vMerge w:val="restart"/>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申出書を受理したとき。</w:t>
            </w: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違反者講習及び違反者講習通知（社会参加活動講習を除く。）</w:t>
            </w:r>
          </w:p>
        </w:tc>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728"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初心運転者講習通知</w:t>
            </w:r>
          </w:p>
        </w:tc>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728" w:type="dxa"/>
            <w:vMerge w:val="restart"/>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講習を実施するとき。</w:t>
            </w: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若年運転者講習通知</w:t>
            </w:r>
          </w:p>
        </w:tc>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728"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特定任意講習</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直接収納又は納付書収納</w:t>
            </w:r>
          </w:p>
        </w:tc>
        <w:tc>
          <w:tcPr>
            <w:tcW w:w="1512"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728" w:type="dxa"/>
            <w:vMerge w:val="restart"/>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申出書を受理したとき。</w:t>
            </w: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違反者講習及び違反者講習通知（社会参加活動講習に限る。）</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直接収納又はコンビニ収納（直接収納にあっては、警察署長が直接収納をする場合に限る。）</w:t>
            </w:r>
          </w:p>
        </w:tc>
        <w:tc>
          <w:tcPr>
            <w:tcW w:w="1512"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728"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vMerge w:val="restart"/>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運転免許試験（道路交通法第</w:t>
            </w:r>
            <w:r>
              <w:rPr>
                <w:rFonts w:ascii="ＭＳ ゴシック" w:eastAsia="ＭＳ ゴシック" w:cs="ＭＳ ゴシック"/>
                <w:spacing w:val="5"/>
                <w:kern w:val="0"/>
                <w:szCs w:val="21"/>
                <w:lang w:val="ja-JP"/>
              </w:rPr>
              <w:t>97</w:t>
            </w:r>
            <w:r>
              <w:rPr>
                <w:rFonts w:ascii="ＭＳ ゴシック" w:eastAsia="ＭＳ ゴシック" w:cs="ＭＳ ゴシック" w:hint="eastAsia"/>
                <w:spacing w:val="5"/>
                <w:kern w:val="0"/>
                <w:szCs w:val="21"/>
                <w:lang w:val="ja-JP"/>
              </w:rPr>
              <w:t>条の２第１項第３号ハに該当する場合を除く。）及び再試験の実施</w:t>
            </w:r>
          </w:p>
        </w:tc>
        <w:tc>
          <w:tcPr>
            <w:tcW w:w="1513" w:type="dxa"/>
            <w:vMerge w:val="restart"/>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委託収納</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門真運転免許試験場長</w:t>
            </w:r>
          </w:p>
        </w:tc>
        <w:tc>
          <w:tcPr>
            <w:tcW w:w="1728" w:type="dxa"/>
            <w:vMerge w:val="restart"/>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光明池運転免許試験場長</w:t>
            </w:r>
          </w:p>
        </w:tc>
        <w:tc>
          <w:tcPr>
            <w:tcW w:w="1728"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運転免許の技能検査の実施</w:t>
            </w:r>
          </w:p>
        </w:tc>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検査を実施するとき。</w:t>
            </w: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免許証（道路交通法第</w:t>
            </w:r>
            <w:r>
              <w:rPr>
                <w:rFonts w:ascii="ＭＳ ゴシック" w:eastAsia="ＭＳ ゴシック" w:cs="ＭＳ ゴシック"/>
                <w:spacing w:val="5"/>
                <w:kern w:val="0"/>
                <w:szCs w:val="21"/>
                <w:lang w:val="ja-JP"/>
              </w:rPr>
              <w:t>99</w:t>
            </w:r>
            <w:r>
              <w:rPr>
                <w:rFonts w:ascii="ＭＳ ゴシック" w:eastAsia="ＭＳ ゴシック" w:cs="ＭＳ ゴシック" w:hint="eastAsia"/>
                <w:spacing w:val="5"/>
                <w:kern w:val="0"/>
                <w:szCs w:val="21"/>
                <w:lang w:val="ja-JP"/>
              </w:rPr>
              <w:t>条第１項に規定する指定自動車教習所（以下「指定自動車教習所」という。）からの一括申請に係る仮運転免許証を除く。）及び国外運転免許証の交付</w:t>
            </w:r>
          </w:p>
        </w:tc>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交付するとき。</w:t>
            </w: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仮運転免許証（指定自動車教習所からの一括申請に係るものに限る。）の交付</w:t>
            </w:r>
          </w:p>
        </w:tc>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交付願書を受理したとき。</w:t>
            </w: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免許証の再交付及び更新</w:t>
            </w:r>
          </w:p>
        </w:tc>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vMerge w:val="restart"/>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運転経歴証明書の交付及び再交付</w:t>
            </w:r>
          </w:p>
        </w:tc>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明朝" w:eastAsia="ＭＳ 明朝"/>
                <w:kern w:val="0"/>
                <w:sz w:val="24"/>
                <w:szCs w:val="24"/>
              </w:rPr>
            </w:pP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明朝" w:eastAsia="ＭＳ 明朝"/>
                <w:kern w:val="0"/>
                <w:sz w:val="24"/>
                <w:szCs w:val="24"/>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明朝" w:eastAsia="ＭＳ 明朝"/>
                <w:kern w:val="0"/>
                <w:sz w:val="24"/>
                <w:szCs w:val="24"/>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限定解除の審査</w:t>
            </w:r>
          </w:p>
        </w:tc>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審査を行うとき。</w:t>
            </w: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運転免許試験（道路交通法第</w:t>
            </w:r>
            <w:r>
              <w:rPr>
                <w:rFonts w:ascii="ＭＳ ゴシック" w:eastAsia="ＭＳ ゴシック" w:cs="ＭＳ ゴシック"/>
                <w:spacing w:val="5"/>
                <w:kern w:val="0"/>
                <w:szCs w:val="21"/>
                <w:lang w:val="ja-JP"/>
              </w:rPr>
              <w:t>97</w:t>
            </w:r>
            <w:r>
              <w:rPr>
                <w:rFonts w:ascii="ＭＳ ゴシック" w:eastAsia="ＭＳ ゴシック" w:cs="ＭＳ ゴシック" w:hint="eastAsia"/>
                <w:spacing w:val="5"/>
                <w:kern w:val="0"/>
                <w:szCs w:val="21"/>
                <w:lang w:val="ja-JP"/>
              </w:rPr>
              <w:t>条の２第１項第３号ハに該当する場合に限る。）</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直接収納、納付書収納又は委託収納</w:t>
            </w: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vMerge w:val="restart"/>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他の都道府県公安委員会の免許証の更新の経由</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コンビニ収納又は委託収納</w:t>
            </w: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明朝" w:eastAsia="ＭＳ 明朝"/>
                <w:kern w:val="0"/>
                <w:sz w:val="24"/>
                <w:szCs w:val="24"/>
              </w:rPr>
            </w:pP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明朝" w:eastAsia="ＭＳ 明朝"/>
                <w:kern w:val="0"/>
                <w:sz w:val="24"/>
                <w:szCs w:val="24"/>
              </w:rPr>
            </w:pPr>
          </w:p>
        </w:tc>
        <w:tc>
          <w:tcPr>
            <w:tcW w:w="1296" w:type="dxa"/>
            <w:vMerge w:val="restart"/>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申請等の受付を行う窓口の設置場所が警察署であるもの</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更新時講習</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w:t>
            </w:r>
          </w:p>
        </w:tc>
        <w:tc>
          <w:tcPr>
            <w:tcW w:w="1512" w:type="dxa"/>
            <w:vMerge w:val="restart"/>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警察署長</w:t>
            </w:r>
          </w:p>
        </w:tc>
        <w:tc>
          <w:tcPr>
            <w:tcW w:w="1728" w:type="dxa"/>
            <w:vMerge w:val="restart"/>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申出書を受理したとき。</w:t>
            </w: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特定任意講習</w:t>
            </w:r>
          </w:p>
        </w:tc>
        <w:tc>
          <w:tcPr>
            <w:tcW w:w="1513"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納付書収納又はコンビニ収納</w:t>
            </w:r>
          </w:p>
        </w:tc>
        <w:tc>
          <w:tcPr>
            <w:tcW w:w="1512"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728"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免許証の交付、再交付及び更新</w:t>
            </w:r>
          </w:p>
        </w:tc>
        <w:tc>
          <w:tcPr>
            <w:tcW w:w="1513" w:type="dxa"/>
            <w:vMerge w:val="restart"/>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w:t>
            </w:r>
          </w:p>
        </w:tc>
        <w:tc>
          <w:tcPr>
            <w:tcW w:w="1512"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728" w:type="dxa"/>
            <w:vMerge w:val="restart"/>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296"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運転経歴証明書の交付及び再交付</w:t>
            </w:r>
          </w:p>
        </w:tc>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728"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r>
      <w:tr w:rsidR="00650A1A">
        <w:tc>
          <w:tcPr>
            <w:tcW w:w="1513"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特定小型原動機付自転車運転関係</w:t>
            </w: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特定小型原動機付自転車運転者講習</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委託収納</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運転免許課長</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申出書を受理したとき。</w:t>
            </w:r>
          </w:p>
        </w:tc>
      </w:tr>
      <w:tr w:rsidR="00650A1A">
        <w:tc>
          <w:tcPr>
            <w:tcW w:w="1513"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自転車運転関係</w:t>
            </w: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自転車運転者講習</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委託収納</w:t>
            </w:r>
          </w:p>
        </w:tc>
        <w:tc>
          <w:tcPr>
            <w:tcW w:w="1512"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運転免許課長</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申出書を受理したとき。</w:t>
            </w:r>
          </w:p>
        </w:tc>
      </w:tr>
      <w:tr w:rsidR="00650A1A">
        <w:tc>
          <w:tcPr>
            <w:tcW w:w="1513"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自動車保管場所関係</w:t>
            </w: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証明書の交付</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警察署長</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保管場所標章の交付（電子情報処理組織により証明書に相当する通知を行ったときにするものを除く。）</w:t>
            </w: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交付するとき。</w:t>
            </w:r>
          </w:p>
        </w:tc>
      </w:tr>
      <w:tr w:rsidR="00650A1A">
        <w:tc>
          <w:tcPr>
            <w:tcW w:w="1513"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保管場所標章の再交付</w:t>
            </w: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自動車運転代行業関係</w:t>
            </w: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自動車運転代行業の認定及び認定証の再交付</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直接収納</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警察署長</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認定証の書換え</w:t>
            </w: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後記２以外の場合届出書を受理したとき。</w:t>
            </w: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届出が警察行政手続サイトにより行われる場合</w:t>
            </w:r>
          </w:p>
        </w:tc>
      </w:tr>
      <w:tr w:rsidR="00650A1A">
        <w:tc>
          <w:tcPr>
            <w:tcW w:w="1513"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ind w:left="220" w:firstLine="220"/>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認定証の提出を受けたとき。</w:t>
            </w:r>
          </w:p>
        </w:tc>
      </w:tr>
      <w:tr w:rsidR="00650A1A">
        <w:tc>
          <w:tcPr>
            <w:tcW w:w="1513" w:type="dxa"/>
            <w:vMerge w:val="restart"/>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確認事務委託関係</w:t>
            </w: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法人の登録及び登録の更新</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委託収納</w:t>
            </w:r>
          </w:p>
        </w:tc>
        <w:tc>
          <w:tcPr>
            <w:tcW w:w="1512" w:type="dxa"/>
            <w:vMerge w:val="restart"/>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駐車管理課長</w:t>
            </w:r>
          </w:p>
        </w:tc>
        <w:tc>
          <w:tcPr>
            <w:tcW w:w="1728" w:type="dxa"/>
            <w:vMerge w:val="restart"/>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駐車監視員資格者証の交付、書換え交付及び再交付</w:t>
            </w: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vMerge/>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jc w:val="left"/>
              <w:rPr>
                <w:rFonts w:ascii="ＭＳ 明朝" w:eastAsia="ＭＳ 明朝"/>
                <w:kern w:val="0"/>
                <w:sz w:val="24"/>
                <w:szCs w:val="24"/>
              </w:rPr>
            </w:pPr>
          </w:p>
        </w:tc>
        <w:tc>
          <w:tcPr>
            <w:tcW w:w="1728"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明朝" w:eastAsia="ＭＳ 明朝"/>
                <w:kern w:val="0"/>
                <w:sz w:val="24"/>
                <w:szCs w:val="24"/>
              </w:rPr>
            </w:pPr>
          </w:p>
        </w:tc>
      </w:tr>
      <w:tr w:rsidR="00650A1A">
        <w:tc>
          <w:tcPr>
            <w:tcW w:w="1513"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Pr="00EE319B" w:rsidRDefault="00650A1A">
            <w:pPr>
              <w:autoSpaceDE w:val="0"/>
              <w:autoSpaceDN w:val="0"/>
              <w:adjustRightInd w:val="0"/>
              <w:spacing w:line="296" w:lineRule="atLeast"/>
              <w:jc w:val="left"/>
              <w:rPr>
                <w:rFonts w:ascii="ＭＳ ゴシック" w:eastAsia="ＭＳ ゴシック" w:cs="ＭＳ ゴシック"/>
                <w:spacing w:val="5"/>
                <w:kern w:val="0"/>
                <w:szCs w:val="21"/>
              </w:rPr>
            </w:pPr>
            <w:r>
              <w:rPr>
                <w:rFonts w:ascii="ＭＳ ゴシック" w:eastAsia="ＭＳ ゴシック" w:cs="ＭＳ ゴシック" w:hint="eastAsia"/>
                <w:spacing w:val="5"/>
                <w:kern w:val="0"/>
                <w:szCs w:val="21"/>
                <w:lang w:val="ja-JP"/>
              </w:rPr>
              <w:t>駐車監視員資格者講習</w:t>
            </w: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申込書を受理したとき。</w:t>
            </w:r>
          </w:p>
        </w:tc>
      </w:tr>
      <w:tr w:rsidR="00650A1A">
        <w:tc>
          <w:tcPr>
            <w:tcW w:w="1513"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技能及び知識を有する者の認定</w:t>
            </w: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パーキング・メーター関係</w:t>
            </w: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パーキング・メーターの作動</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委託収納</w:t>
            </w:r>
          </w:p>
        </w:tc>
        <w:tc>
          <w:tcPr>
            <w:tcW w:w="1512" w:type="dxa"/>
            <w:tcBorders>
              <w:top w:val="single" w:sz="6" w:space="0" w:color="auto"/>
              <w:left w:val="single" w:sz="6" w:space="0" w:color="auto"/>
              <w:bottom w:val="nil"/>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交通規制課長</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パーキング・メーターを作動したとき。</w:t>
            </w:r>
          </w:p>
        </w:tc>
      </w:tr>
      <w:tr w:rsidR="00650A1A">
        <w:tc>
          <w:tcPr>
            <w:tcW w:w="1513"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パーキング・チケットの発給</w:t>
            </w: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512" w:type="dxa"/>
            <w:tcBorders>
              <w:top w:val="nil"/>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明朝" w:eastAsia="ＭＳ 明朝"/>
                <w:kern w:val="0"/>
                <w:sz w:val="24"/>
                <w:szCs w:val="24"/>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パーキング・チケットを発給したとき。</w:t>
            </w:r>
          </w:p>
        </w:tc>
      </w:tr>
      <w:tr w:rsidR="00650A1A">
        <w:tc>
          <w:tcPr>
            <w:tcW w:w="1513" w:type="dxa"/>
            <w:vMerge w:val="restart"/>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特定自動運行関係</w:t>
            </w: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特定自動運行の許可</w:t>
            </w:r>
          </w:p>
        </w:tc>
        <w:tc>
          <w:tcPr>
            <w:tcW w:w="1512" w:type="dxa"/>
            <w:vMerge w:val="restart"/>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納付書収納</w:t>
            </w:r>
          </w:p>
        </w:tc>
        <w:tc>
          <w:tcPr>
            <w:tcW w:w="1512" w:type="dxa"/>
            <w:vMerge w:val="restart"/>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交通総務課長</w:t>
            </w:r>
          </w:p>
        </w:tc>
        <w:tc>
          <w:tcPr>
            <w:tcW w:w="1728" w:type="dxa"/>
            <w:vMerge w:val="restart"/>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申請書を受理したとき。</w:t>
            </w:r>
          </w:p>
        </w:tc>
      </w:tr>
      <w:tr w:rsidR="00650A1A">
        <w:tc>
          <w:tcPr>
            <w:tcW w:w="1513"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3241" w:type="dxa"/>
            <w:gridSpan w:val="2"/>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spacing w:line="296" w:lineRule="atLeast"/>
              <w:jc w:val="lef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特定自動運行計画の変更の許可</w:t>
            </w:r>
          </w:p>
        </w:tc>
        <w:tc>
          <w:tcPr>
            <w:tcW w:w="1512"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512"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c>
          <w:tcPr>
            <w:tcW w:w="1728" w:type="dxa"/>
            <w:vMerge/>
            <w:tcBorders>
              <w:top w:val="single" w:sz="6" w:space="0" w:color="auto"/>
              <w:left w:val="single" w:sz="6" w:space="0" w:color="auto"/>
              <w:bottom w:val="single" w:sz="6" w:space="0" w:color="auto"/>
              <w:right w:val="single" w:sz="6" w:space="0" w:color="auto"/>
            </w:tcBorders>
            <w:shd w:val="clear" w:color="auto" w:fill="FFFFFF"/>
          </w:tcPr>
          <w:p w:rsidR="00650A1A" w:rsidRDefault="00650A1A">
            <w:pPr>
              <w:autoSpaceDE w:val="0"/>
              <w:autoSpaceDN w:val="0"/>
              <w:adjustRightInd w:val="0"/>
              <w:jc w:val="left"/>
              <w:rPr>
                <w:rFonts w:ascii="ＭＳ ゴシック" w:eastAsia="ＭＳ ゴシック" w:cs="ＭＳ ゴシック"/>
                <w:spacing w:val="5"/>
                <w:kern w:val="0"/>
                <w:szCs w:val="21"/>
                <w:lang w:val="ja-JP"/>
              </w:rPr>
            </w:pPr>
          </w:p>
        </w:tc>
      </w:tr>
    </w:tbl>
    <w:p w:rsidR="00650A1A" w:rsidRDefault="00650A1A"/>
    <w:sectPr w:rsidR="00650A1A">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178" w:rsidRDefault="00B62178">
      <w:r>
        <w:separator/>
      </w:r>
    </w:p>
  </w:endnote>
  <w:endnote w:type="continuationSeparator" w:id="0">
    <w:p w:rsidR="00B62178" w:rsidRDefault="00B6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1A" w:rsidRDefault="00650A1A">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EE319B">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EE319B">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178" w:rsidRDefault="00B62178">
      <w:r>
        <w:separator/>
      </w:r>
    </w:p>
  </w:footnote>
  <w:footnote w:type="continuationSeparator" w:id="0">
    <w:p w:rsidR="00B62178" w:rsidRDefault="00B62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319B"/>
    <w:rsid w:val="00306D93"/>
    <w:rsid w:val="00650A1A"/>
    <w:rsid w:val="00791B9A"/>
    <w:rsid w:val="00B158F1"/>
    <w:rsid w:val="00B57BBF"/>
    <w:rsid w:val="00B62178"/>
    <w:rsid w:val="00CF03DF"/>
    <w:rsid w:val="00EE3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3DF"/>
    <w:pPr>
      <w:tabs>
        <w:tab w:val="center" w:pos="4252"/>
        <w:tab w:val="right" w:pos="8504"/>
      </w:tabs>
      <w:snapToGrid w:val="0"/>
    </w:pPr>
  </w:style>
  <w:style w:type="character" w:customStyle="1" w:styleId="a4">
    <w:name w:val="ヘッダー (文字)"/>
    <w:basedOn w:val="a0"/>
    <w:link w:val="a3"/>
    <w:uiPriority w:val="99"/>
    <w:locked/>
    <w:rsid w:val="00CF03DF"/>
    <w:rPr>
      <w:rFonts w:cs="Times New Roman"/>
      <w:sz w:val="22"/>
      <w:szCs w:val="22"/>
    </w:rPr>
  </w:style>
  <w:style w:type="paragraph" w:styleId="a5">
    <w:name w:val="footer"/>
    <w:basedOn w:val="a"/>
    <w:link w:val="a6"/>
    <w:uiPriority w:val="99"/>
    <w:unhideWhenUsed/>
    <w:rsid w:val="00CF03DF"/>
    <w:pPr>
      <w:tabs>
        <w:tab w:val="center" w:pos="4252"/>
        <w:tab w:val="right" w:pos="8504"/>
      </w:tabs>
      <w:snapToGrid w:val="0"/>
    </w:pPr>
  </w:style>
  <w:style w:type="character" w:customStyle="1" w:styleId="a6">
    <w:name w:val="フッター (文字)"/>
    <w:basedOn w:val="a0"/>
    <w:link w:val="a5"/>
    <w:uiPriority w:val="99"/>
    <w:locked/>
    <w:rsid w:val="00CF03D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5459</Words>
  <Characters>5517</Characters>
  <Application>Microsoft Office Word</Application>
  <DocSecurity>4</DocSecurity>
  <Lines>758</Lines>
  <Paragraphs>265</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2024-03-08T05:55:00Z</dcterms:created>
  <dcterms:modified xsi:type="dcterms:W3CDTF">2024-03-08T05:55:00Z</dcterms:modified>
</cp:coreProperties>
</file>