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5D36" w:rsidRDefault="00B35D36">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1D7B25" w:rsidRDefault="001D7B25" w:rsidP="001D7B25">
      <w:pPr>
        <w:autoSpaceDE w:val="0"/>
        <w:autoSpaceDN w:val="0"/>
        <w:adjustRightInd w:val="0"/>
        <w:spacing w:line="296" w:lineRule="atLeast"/>
        <w:ind w:right="840" w:firstLineChars="500" w:firstLine="1050"/>
        <w:rPr>
          <w:rFonts w:ascii="ＭＳ ゴシック" w:eastAsia="ＭＳ ゴシック" w:hAnsi="ＭＳ ゴシック"/>
        </w:rPr>
      </w:pPr>
      <w:r w:rsidRPr="001D7B25">
        <w:rPr>
          <w:rFonts w:ascii="ＭＳ ゴシック" w:eastAsia="ＭＳ ゴシック" w:hAnsi="ＭＳ ゴシック" w:hint="eastAsia"/>
        </w:rPr>
        <w:t>○大阪府道路交通規則の運用等について</w:t>
      </w:r>
    </w:p>
    <w:p w:rsidR="00B35D36" w:rsidRPr="001D7B25" w:rsidRDefault="001D7B25" w:rsidP="001D7B25">
      <w:pPr>
        <w:autoSpaceDE w:val="0"/>
        <w:autoSpaceDN w:val="0"/>
        <w:adjustRightInd w:val="0"/>
        <w:spacing w:line="296" w:lineRule="atLeast"/>
        <w:ind w:firstLineChars="500" w:firstLine="1050"/>
        <w:jc w:val="right"/>
        <w:rPr>
          <w:rFonts w:ascii="ＭＳ ゴシック" w:eastAsia="ＭＳ ゴシック" w:hAnsi="ＭＳ ゴシック" w:cs="ＭＳ ゴシック"/>
          <w:spacing w:val="5"/>
          <w:kern w:val="0"/>
          <w:szCs w:val="21"/>
        </w:rPr>
      </w:pPr>
      <w:r w:rsidRPr="001D7B25">
        <w:rPr>
          <w:rFonts w:ascii="ＭＳ ゴシック" w:eastAsia="ＭＳ ゴシック" w:hAnsi="ＭＳ ゴシック" w:hint="eastAsia"/>
        </w:rPr>
        <w:t>平成</w:t>
      </w:r>
      <w:r w:rsidRPr="001D7B25">
        <w:rPr>
          <w:rFonts w:ascii="ＭＳ ゴシック" w:eastAsia="ＭＳ ゴシック" w:hAnsi="ＭＳ ゴシック"/>
        </w:rPr>
        <w:t>12</w:t>
      </w:r>
      <w:r w:rsidRPr="001D7B25">
        <w:rPr>
          <w:rFonts w:ascii="ＭＳ ゴシック" w:eastAsia="ＭＳ ゴシック" w:hAnsi="ＭＳ ゴシック" w:hint="eastAsia"/>
        </w:rPr>
        <w:t>年６月９日例規（交総）第</w:t>
      </w:r>
      <w:r w:rsidRPr="001D7B25">
        <w:rPr>
          <w:rFonts w:ascii="ＭＳ ゴシック" w:eastAsia="ＭＳ ゴシック" w:hAnsi="ＭＳ ゴシック"/>
        </w:rPr>
        <w:t>38</w:t>
      </w:r>
      <w:r w:rsidRPr="001D7B25">
        <w:rPr>
          <w:rFonts w:ascii="ＭＳ ゴシック" w:eastAsia="ＭＳ ゴシック" w:hAnsi="ＭＳ ゴシック" w:hint="eastAsia"/>
        </w:rPr>
        <w:t>号</w:t>
      </w:r>
    </w:p>
    <w:p w:rsidR="00B35D36" w:rsidRPr="000B20B8" w:rsidRDefault="00E313EB">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最近</w:t>
      </w:r>
      <w:r w:rsidR="00B35D36" w:rsidRPr="000B20B8">
        <w:rPr>
          <w:rFonts w:ascii="ＭＳ ゴシック" w:eastAsia="ＭＳ ゴシック" w:cs="ＭＳ ゴシック" w:hint="eastAsia"/>
          <w:spacing w:val="5"/>
          <w:kern w:val="0"/>
          <w:szCs w:val="21"/>
          <w:lang w:val="ja-JP"/>
        </w:rPr>
        <w:t>改正</w:t>
      </w:r>
    </w:p>
    <w:p w:rsidR="000B20B8" w:rsidRDefault="000B20B8" w:rsidP="00E313EB">
      <w:pPr>
        <w:autoSpaceDE w:val="0"/>
        <w:autoSpaceDN w:val="0"/>
        <w:adjustRightInd w:val="0"/>
        <w:spacing w:line="296" w:lineRule="atLeast"/>
        <w:ind w:left="2640" w:firstLineChars="1550" w:firstLine="341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令和６年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日</w:t>
      </w:r>
      <w:r w:rsidRPr="000B20B8">
        <w:rPr>
          <w:rFonts w:ascii="ＭＳ ゴシック" w:eastAsia="ＭＳ ゴシック" w:cs="ＭＳ ゴシック" w:hint="eastAsia"/>
          <w:spacing w:val="5"/>
          <w:kern w:val="0"/>
          <w:szCs w:val="21"/>
          <w:lang w:val="ja-JP"/>
        </w:rPr>
        <w:t>例規（交総）第</w:t>
      </w:r>
      <w:r>
        <w:rPr>
          <w:rFonts w:ascii="ＭＳ ゴシック" w:eastAsia="ＭＳ ゴシック" w:cs="ＭＳ ゴシック"/>
          <w:spacing w:val="5"/>
          <w:kern w:val="0"/>
          <w:szCs w:val="21"/>
          <w:lang w:val="ja-JP"/>
        </w:rPr>
        <w:t>107</w:t>
      </w:r>
      <w:r w:rsidRPr="000B20B8">
        <w:rPr>
          <w:rFonts w:ascii="ＭＳ ゴシック" w:eastAsia="ＭＳ ゴシック" w:cs="ＭＳ ゴシック" w:hint="eastAsia"/>
          <w:spacing w:val="5"/>
          <w:kern w:val="0"/>
          <w:szCs w:val="21"/>
          <w:lang w:val="ja-JP"/>
        </w:rPr>
        <w:t>号</w:t>
      </w:r>
    </w:p>
    <w:p w:rsidR="001D7B25" w:rsidRDefault="001D7B25" w:rsidP="00E313EB">
      <w:pPr>
        <w:autoSpaceDE w:val="0"/>
        <w:autoSpaceDN w:val="0"/>
        <w:adjustRightInd w:val="0"/>
        <w:spacing w:line="296" w:lineRule="atLeast"/>
        <w:ind w:left="2640" w:firstLineChars="1550" w:firstLine="3410"/>
        <w:rPr>
          <w:rFonts w:ascii="ＭＳ ゴシック" w:eastAsia="ＭＳ ゴシック" w:cs="ＭＳ ゴシック"/>
          <w:spacing w:val="5"/>
          <w:kern w:val="0"/>
          <w:szCs w:val="21"/>
          <w:lang w:val="ja-JP"/>
        </w:rPr>
      </w:pPr>
    </w:p>
    <w:p w:rsidR="001D7B25" w:rsidRPr="001D7B25" w:rsidRDefault="001D7B25" w:rsidP="001D7B25">
      <w:pPr>
        <w:autoSpaceDE w:val="0"/>
        <w:autoSpaceDN w:val="0"/>
        <w:adjustRightInd w:val="0"/>
        <w:spacing w:line="296" w:lineRule="atLeast"/>
        <w:ind w:firstLineChars="100" w:firstLine="22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hint="eastAsia"/>
          <w:spacing w:val="5"/>
          <w:kern w:val="0"/>
          <w:szCs w:val="21"/>
          <w:lang w:val="ja-JP"/>
        </w:rPr>
        <w:t>この度、大阪府道路交通規則（昭和</w:t>
      </w:r>
      <w:r w:rsidRPr="001D7B25">
        <w:rPr>
          <w:rFonts w:ascii="ＭＳ ゴシック" w:eastAsia="ＭＳ ゴシック" w:cs="ＭＳ ゴシック"/>
          <w:spacing w:val="5"/>
          <w:kern w:val="0"/>
          <w:szCs w:val="21"/>
          <w:lang w:val="ja-JP"/>
        </w:rPr>
        <w:t>35</w:t>
      </w:r>
      <w:r w:rsidRPr="001D7B25">
        <w:rPr>
          <w:rFonts w:ascii="ＭＳ ゴシック" w:eastAsia="ＭＳ ゴシック" w:cs="ＭＳ ゴシック" w:hint="eastAsia"/>
          <w:spacing w:val="5"/>
          <w:kern w:val="0"/>
          <w:szCs w:val="21"/>
          <w:lang w:val="ja-JP"/>
        </w:rPr>
        <w:t>年公委規則第９号）の運用等について見直しを行い、次のとおり平成</w:t>
      </w:r>
      <w:r w:rsidRPr="001D7B25">
        <w:rPr>
          <w:rFonts w:ascii="ＭＳ ゴシック" w:eastAsia="ＭＳ ゴシック" w:cs="ＭＳ ゴシック"/>
          <w:spacing w:val="5"/>
          <w:kern w:val="0"/>
          <w:szCs w:val="21"/>
          <w:lang w:val="ja-JP"/>
        </w:rPr>
        <w:t>12</w:t>
      </w:r>
      <w:r w:rsidRPr="001D7B25">
        <w:rPr>
          <w:rFonts w:ascii="ＭＳ ゴシック" w:eastAsia="ＭＳ ゴシック" w:cs="ＭＳ ゴシック" w:hint="eastAsia"/>
          <w:spacing w:val="5"/>
          <w:kern w:val="0"/>
          <w:szCs w:val="21"/>
          <w:lang w:val="ja-JP"/>
        </w:rPr>
        <w:t>年６月９日から実施することとしたので、誤りのないようにされたい。</w:t>
      </w:r>
    </w:p>
    <w:p w:rsidR="001D7B25" w:rsidRPr="001D7B25" w:rsidRDefault="001D7B25" w:rsidP="001D7B25">
      <w:pPr>
        <w:autoSpaceDE w:val="0"/>
        <w:autoSpaceDN w:val="0"/>
        <w:adjustRightInd w:val="0"/>
        <w:spacing w:line="296" w:lineRule="atLeast"/>
        <w:ind w:firstLineChars="100" w:firstLine="22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hint="eastAsia"/>
          <w:spacing w:val="5"/>
          <w:kern w:val="0"/>
          <w:szCs w:val="21"/>
          <w:lang w:val="ja-JP"/>
        </w:rPr>
        <w:t>なお、「大阪府道路交通規則の運用等について」（昭和</w:t>
      </w:r>
      <w:r w:rsidRPr="001D7B25">
        <w:rPr>
          <w:rFonts w:ascii="ＭＳ ゴシック" w:eastAsia="ＭＳ ゴシック" w:cs="ＭＳ ゴシック"/>
          <w:spacing w:val="5"/>
          <w:kern w:val="0"/>
          <w:szCs w:val="21"/>
          <w:lang w:val="ja-JP"/>
        </w:rPr>
        <w:t>35</w:t>
      </w:r>
      <w:r w:rsidRPr="001D7B25">
        <w:rPr>
          <w:rFonts w:ascii="ＭＳ ゴシック" w:eastAsia="ＭＳ ゴシック" w:cs="ＭＳ ゴシック" w:hint="eastAsia"/>
          <w:spacing w:val="5"/>
          <w:kern w:val="0"/>
          <w:szCs w:val="21"/>
          <w:lang w:val="ja-JP"/>
        </w:rPr>
        <w:t>年</w:t>
      </w:r>
      <w:r w:rsidRPr="001D7B25">
        <w:rPr>
          <w:rFonts w:ascii="ＭＳ ゴシック" w:eastAsia="ＭＳ ゴシック" w:cs="ＭＳ ゴシック"/>
          <w:spacing w:val="5"/>
          <w:kern w:val="0"/>
          <w:szCs w:val="21"/>
          <w:lang w:val="ja-JP"/>
        </w:rPr>
        <w:t>12</w:t>
      </w:r>
      <w:r w:rsidRPr="001D7B25">
        <w:rPr>
          <w:rFonts w:ascii="ＭＳ ゴシック" w:eastAsia="ＭＳ ゴシック" w:cs="ＭＳ ゴシック" w:hint="eastAsia"/>
          <w:spacing w:val="5"/>
          <w:kern w:val="0"/>
          <w:szCs w:val="21"/>
          <w:lang w:val="ja-JP"/>
        </w:rPr>
        <w:t>月</w:t>
      </w:r>
      <w:r w:rsidRPr="001D7B25">
        <w:rPr>
          <w:rFonts w:ascii="ＭＳ ゴシック" w:eastAsia="ＭＳ ゴシック" w:cs="ＭＳ ゴシック"/>
          <w:spacing w:val="5"/>
          <w:kern w:val="0"/>
          <w:szCs w:val="21"/>
          <w:lang w:val="ja-JP"/>
        </w:rPr>
        <w:t>20</w:t>
      </w:r>
      <w:r w:rsidRPr="001D7B25">
        <w:rPr>
          <w:rFonts w:ascii="ＭＳ ゴシック" w:eastAsia="ＭＳ ゴシック" w:cs="ＭＳ ゴシック" w:hint="eastAsia"/>
          <w:spacing w:val="5"/>
          <w:kern w:val="0"/>
          <w:szCs w:val="21"/>
          <w:lang w:val="ja-JP"/>
        </w:rPr>
        <w:t>日例規大警交一第</w:t>
      </w:r>
      <w:r w:rsidRPr="001D7B25">
        <w:rPr>
          <w:rFonts w:ascii="ＭＳ ゴシック" w:eastAsia="ＭＳ ゴシック" w:cs="ＭＳ ゴシック"/>
          <w:spacing w:val="5"/>
          <w:kern w:val="0"/>
          <w:szCs w:val="21"/>
          <w:lang w:val="ja-JP"/>
        </w:rPr>
        <w:t>1135</w:t>
      </w:r>
      <w:r w:rsidRPr="001D7B25">
        <w:rPr>
          <w:rFonts w:ascii="ＭＳ ゴシック" w:eastAsia="ＭＳ ゴシック" w:cs="ＭＳ ゴシック" w:hint="eastAsia"/>
          <w:spacing w:val="5"/>
          <w:kern w:val="0"/>
          <w:szCs w:val="21"/>
          <w:lang w:val="ja-JP"/>
        </w:rPr>
        <w:t>号）は廃止する。</w:t>
      </w:r>
    </w:p>
    <w:p w:rsidR="001D7B25" w:rsidRPr="001D7B25" w:rsidRDefault="001D7B25" w:rsidP="001D7B25">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hint="eastAsia"/>
          <w:spacing w:val="5"/>
          <w:kern w:val="0"/>
          <w:szCs w:val="21"/>
          <w:lang w:val="ja-JP"/>
        </w:rPr>
        <w:t>１　運転者の遵守事項（第</w:t>
      </w:r>
      <w:r w:rsidRPr="001D7B25">
        <w:rPr>
          <w:rFonts w:ascii="ＭＳ ゴシック" w:eastAsia="ＭＳ ゴシック" w:cs="ＭＳ ゴシック"/>
          <w:spacing w:val="5"/>
          <w:kern w:val="0"/>
          <w:szCs w:val="21"/>
          <w:lang w:val="ja-JP"/>
        </w:rPr>
        <w:t>13</w:t>
      </w:r>
      <w:r w:rsidRPr="001D7B25">
        <w:rPr>
          <w:rFonts w:ascii="ＭＳ ゴシック" w:eastAsia="ＭＳ ゴシック" w:cs="ＭＳ ゴシック" w:hint="eastAsia"/>
          <w:spacing w:val="5"/>
          <w:kern w:val="0"/>
          <w:szCs w:val="21"/>
          <w:lang w:val="ja-JP"/>
        </w:rPr>
        <w:t>条関係）</w:t>
      </w:r>
    </w:p>
    <w:p w:rsidR="001D7B25" w:rsidRPr="001D7B25" w:rsidRDefault="001D7B25" w:rsidP="001D7B25">
      <w:pPr>
        <w:autoSpaceDE w:val="0"/>
        <w:autoSpaceDN w:val="0"/>
        <w:adjustRightInd w:val="0"/>
        <w:spacing w:line="296" w:lineRule="atLeast"/>
        <w:ind w:leftChars="100" w:left="21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spacing w:val="5"/>
          <w:kern w:val="0"/>
          <w:szCs w:val="21"/>
          <w:lang w:val="ja-JP"/>
        </w:rPr>
        <w:t>(</w:t>
      </w:r>
      <w:r w:rsidRPr="001D7B25">
        <w:rPr>
          <w:rFonts w:ascii="ＭＳ ゴシック" w:eastAsia="ＭＳ ゴシック" w:cs="ＭＳ ゴシック" w:hint="eastAsia"/>
          <w:spacing w:val="5"/>
          <w:kern w:val="0"/>
          <w:szCs w:val="21"/>
          <w:lang w:val="ja-JP"/>
        </w:rPr>
        <w:t>１</w:t>
      </w:r>
      <w:r w:rsidRPr="001D7B25">
        <w:rPr>
          <w:rFonts w:ascii="ＭＳ ゴシック" w:eastAsia="ＭＳ ゴシック" w:cs="ＭＳ ゴシック"/>
          <w:spacing w:val="5"/>
          <w:kern w:val="0"/>
          <w:szCs w:val="21"/>
          <w:lang w:val="ja-JP"/>
        </w:rPr>
        <w:t>)</w:t>
      </w:r>
      <w:r w:rsidRPr="001D7B25">
        <w:rPr>
          <w:rFonts w:ascii="ＭＳ ゴシック" w:eastAsia="ＭＳ ゴシック" w:cs="ＭＳ ゴシック" w:hint="eastAsia"/>
          <w:spacing w:val="5"/>
          <w:kern w:val="0"/>
          <w:szCs w:val="21"/>
          <w:lang w:val="ja-JP"/>
        </w:rPr>
        <w:t xml:space="preserve">　第３号は、げた及び運転を誤るおそれのあるスリッパ等の履物を履いて自動車等を運転することを禁止したものである。ここにいう「スリッパ」は、かかとをとめる装置がなく運転中足に定着しないため脱落しやすいことから運転を誤るおそれがあると認められるものであるが、通常、運転を誤るおそれがあると認められる履物には、このスリッパのほか、サンダル（わらじ式のものを除く。）、つっかけ草履等があり、いずれも足に対して定（密）着性を欠き、その形状、性能から運転操作の過程において脱落等の不安定な状態が起こり、運転を誤るおそれがあると認められる。しかし、どの履物がこれに当たるかは、当該車両と履物について個別に判断しなければならない。</w:t>
      </w:r>
    </w:p>
    <w:p w:rsidR="001D7B25" w:rsidRPr="001D7B25" w:rsidRDefault="001D7B25" w:rsidP="001D7B25">
      <w:pPr>
        <w:autoSpaceDE w:val="0"/>
        <w:autoSpaceDN w:val="0"/>
        <w:adjustRightInd w:val="0"/>
        <w:spacing w:line="296" w:lineRule="atLeast"/>
        <w:ind w:leftChars="100" w:left="210" w:firstLineChars="100" w:firstLine="22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hint="eastAsia"/>
          <w:spacing w:val="5"/>
          <w:kern w:val="0"/>
          <w:szCs w:val="21"/>
          <w:lang w:val="ja-JP"/>
        </w:rPr>
        <w:t>なお、草履等については、鼻緒があり、底が比較的薄く平らで、柔軟性があって足に定着し、しかも形態も特異なものでなく、運転操作の過程で脱落する等運転の妨げとなるおそれがないものであれば、これに含まれないものとする。</w:t>
      </w:r>
    </w:p>
    <w:p w:rsidR="001D7B25" w:rsidRPr="001D7B25" w:rsidRDefault="001D7B25" w:rsidP="001D7B25">
      <w:pPr>
        <w:autoSpaceDE w:val="0"/>
        <w:autoSpaceDN w:val="0"/>
        <w:adjustRightInd w:val="0"/>
        <w:spacing w:line="296" w:lineRule="atLeast"/>
        <w:ind w:leftChars="100" w:left="21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spacing w:val="5"/>
          <w:kern w:val="0"/>
          <w:szCs w:val="21"/>
          <w:lang w:val="ja-JP"/>
        </w:rPr>
        <w:t>(</w:t>
      </w:r>
      <w:r w:rsidRPr="001D7B25">
        <w:rPr>
          <w:rFonts w:ascii="ＭＳ ゴシック" w:eastAsia="ＭＳ ゴシック" w:cs="ＭＳ ゴシック" w:hint="eastAsia"/>
          <w:spacing w:val="5"/>
          <w:kern w:val="0"/>
          <w:szCs w:val="21"/>
          <w:lang w:val="ja-JP"/>
        </w:rPr>
        <w:t>２</w:t>
      </w:r>
      <w:r w:rsidRPr="001D7B25">
        <w:rPr>
          <w:rFonts w:ascii="ＭＳ ゴシック" w:eastAsia="ＭＳ ゴシック" w:cs="ＭＳ ゴシック"/>
          <w:spacing w:val="5"/>
          <w:kern w:val="0"/>
          <w:szCs w:val="21"/>
          <w:lang w:val="ja-JP"/>
        </w:rPr>
        <w:t>)</w:t>
      </w:r>
      <w:r w:rsidRPr="001D7B25">
        <w:rPr>
          <w:rFonts w:ascii="ＭＳ ゴシック" w:eastAsia="ＭＳ ゴシック" w:cs="ＭＳ ゴシック" w:hint="eastAsia"/>
          <w:spacing w:val="5"/>
          <w:kern w:val="0"/>
          <w:szCs w:val="21"/>
          <w:lang w:val="ja-JP"/>
        </w:rPr>
        <w:t xml:space="preserve">　第６号の「滑り止めの措置を講ずる」とは、タイヤチェーンを駆動輪に装置する等、滑り止めに効果のある措置を執ることをいう。雪路用タイヤを使用した自動車にあっては、路面の状況からその効果が認められる場合に限り、重ねて滑り止めの措置を執る必要はない。</w:t>
      </w:r>
    </w:p>
    <w:p w:rsidR="001D7B25" w:rsidRPr="001D7B25" w:rsidRDefault="001D7B25" w:rsidP="001D7B25">
      <w:pPr>
        <w:autoSpaceDE w:val="0"/>
        <w:autoSpaceDN w:val="0"/>
        <w:adjustRightInd w:val="0"/>
        <w:spacing w:line="296" w:lineRule="atLeast"/>
        <w:ind w:leftChars="100" w:left="21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spacing w:val="5"/>
          <w:kern w:val="0"/>
          <w:szCs w:val="21"/>
          <w:lang w:val="ja-JP"/>
        </w:rPr>
        <w:t>(</w:t>
      </w:r>
      <w:r w:rsidRPr="001D7B25">
        <w:rPr>
          <w:rFonts w:ascii="ＭＳ ゴシック" w:eastAsia="ＭＳ ゴシック" w:cs="ＭＳ ゴシック" w:hint="eastAsia"/>
          <w:spacing w:val="5"/>
          <w:kern w:val="0"/>
          <w:szCs w:val="21"/>
          <w:lang w:val="ja-JP"/>
        </w:rPr>
        <w:t>３</w:t>
      </w:r>
      <w:r w:rsidRPr="001D7B25">
        <w:rPr>
          <w:rFonts w:ascii="ＭＳ ゴシック" w:eastAsia="ＭＳ ゴシック" w:cs="ＭＳ ゴシック"/>
          <w:spacing w:val="5"/>
          <w:kern w:val="0"/>
          <w:szCs w:val="21"/>
          <w:lang w:val="ja-JP"/>
        </w:rPr>
        <w:t>)</w:t>
      </w:r>
      <w:r w:rsidRPr="001D7B25">
        <w:rPr>
          <w:rFonts w:ascii="ＭＳ ゴシック" w:eastAsia="ＭＳ ゴシック" w:cs="ＭＳ ゴシック" w:hint="eastAsia"/>
          <w:spacing w:val="5"/>
          <w:kern w:val="0"/>
          <w:szCs w:val="21"/>
          <w:lang w:val="ja-JP"/>
        </w:rPr>
        <w:t xml:space="preserve">　第８号の標識表示義務が課されるのは、市町村（特別区を含む。）の条例により原動機付自転車等の所有者又は使用者に対して標識の取付けが義務付けられている場合に限られる。</w:t>
      </w:r>
    </w:p>
    <w:p w:rsidR="001D7B25" w:rsidRPr="001D7B25" w:rsidRDefault="001D7B25" w:rsidP="001D7B25">
      <w:pPr>
        <w:autoSpaceDE w:val="0"/>
        <w:autoSpaceDN w:val="0"/>
        <w:adjustRightInd w:val="0"/>
        <w:spacing w:line="296" w:lineRule="atLeast"/>
        <w:ind w:leftChars="100" w:left="21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spacing w:val="5"/>
          <w:kern w:val="0"/>
          <w:szCs w:val="21"/>
          <w:lang w:val="ja-JP"/>
        </w:rPr>
        <w:t>(</w:t>
      </w:r>
      <w:r w:rsidRPr="001D7B25">
        <w:rPr>
          <w:rFonts w:ascii="ＭＳ ゴシック" w:eastAsia="ＭＳ ゴシック" w:cs="ＭＳ ゴシック" w:hint="eastAsia"/>
          <w:spacing w:val="5"/>
          <w:kern w:val="0"/>
          <w:szCs w:val="21"/>
          <w:lang w:val="ja-JP"/>
        </w:rPr>
        <w:t>４</w:t>
      </w:r>
      <w:r w:rsidRPr="001D7B25">
        <w:rPr>
          <w:rFonts w:ascii="ＭＳ ゴシック" w:eastAsia="ＭＳ ゴシック" w:cs="ＭＳ ゴシック"/>
          <w:spacing w:val="5"/>
          <w:kern w:val="0"/>
          <w:szCs w:val="21"/>
          <w:lang w:val="ja-JP"/>
        </w:rPr>
        <w:t>)</w:t>
      </w:r>
      <w:r w:rsidRPr="001D7B25">
        <w:rPr>
          <w:rFonts w:ascii="ＭＳ ゴシック" w:eastAsia="ＭＳ ゴシック" w:cs="ＭＳ ゴシック" w:hint="eastAsia"/>
          <w:spacing w:val="5"/>
          <w:kern w:val="0"/>
          <w:szCs w:val="21"/>
          <w:lang w:val="ja-JP"/>
        </w:rPr>
        <w:t xml:space="preserve">　第９号は、自動車登録番号標又は車両番号標（以下「ナンバープレート」という。）の表示における禁止行為を定めたもので、その対象となる車両は、道路交通法（昭和</w:t>
      </w:r>
      <w:r w:rsidRPr="001D7B25">
        <w:rPr>
          <w:rFonts w:ascii="ＭＳ ゴシック" w:eastAsia="ＭＳ ゴシック" w:cs="ＭＳ ゴシック"/>
          <w:spacing w:val="5"/>
          <w:kern w:val="0"/>
          <w:szCs w:val="21"/>
          <w:lang w:val="ja-JP"/>
        </w:rPr>
        <w:t>35</w:t>
      </w:r>
      <w:r w:rsidRPr="001D7B25">
        <w:rPr>
          <w:rFonts w:ascii="ＭＳ ゴシック" w:eastAsia="ＭＳ ゴシック" w:cs="ＭＳ ゴシック" w:hint="eastAsia"/>
          <w:spacing w:val="5"/>
          <w:kern w:val="0"/>
          <w:szCs w:val="21"/>
          <w:lang w:val="ja-JP"/>
        </w:rPr>
        <w:t>年法律第</w:t>
      </w:r>
      <w:r w:rsidRPr="001D7B25">
        <w:rPr>
          <w:rFonts w:ascii="ＭＳ ゴシック" w:eastAsia="ＭＳ ゴシック" w:cs="ＭＳ ゴシック"/>
          <w:spacing w:val="5"/>
          <w:kern w:val="0"/>
          <w:szCs w:val="21"/>
          <w:lang w:val="ja-JP"/>
        </w:rPr>
        <w:t>105</w:t>
      </w:r>
      <w:r w:rsidRPr="001D7B25">
        <w:rPr>
          <w:rFonts w:ascii="ＭＳ ゴシック" w:eastAsia="ＭＳ ゴシック" w:cs="ＭＳ ゴシック" w:hint="eastAsia"/>
          <w:spacing w:val="5"/>
          <w:kern w:val="0"/>
          <w:szCs w:val="21"/>
          <w:lang w:val="ja-JP"/>
        </w:rPr>
        <w:t>号）でいう大型自動車、中型自動車、準中型自動車、普通自動車（ミニカーを除く。）及び大型特殊自動車であり、大型自動二輪車、普通自動二輪車、小型特殊自動車及び原動機付自転車は、対象にならない。また、対象となるナンバープレートは、車両の前面及び後面に取り付けられているものの両方であり、自動車登録番号又は車両番号が記載されている表面が対象となる。</w:t>
      </w:r>
    </w:p>
    <w:p w:rsidR="001D7B25" w:rsidRPr="001D7B25" w:rsidRDefault="001D7B25" w:rsidP="001D7B25">
      <w:pPr>
        <w:autoSpaceDE w:val="0"/>
        <w:autoSpaceDN w:val="0"/>
        <w:adjustRightInd w:val="0"/>
        <w:spacing w:line="296" w:lineRule="atLeast"/>
        <w:ind w:leftChars="100" w:left="210" w:firstLineChars="100" w:firstLine="22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hint="eastAsia"/>
          <w:spacing w:val="5"/>
          <w:kern w:val="0"/>
          <w:szCs w:val="21"/>
          <w:lang w:val="ja-JP"/>
        </w:rPr>
        <w:t>なお、「赤外線を吸収し又は反射するための物」とは、プラスチック、金属、アクリル等材質、形状又は種類を問わず、赤外線を吸収し又は反射することにより、ナンバープレートに記載された自動車登録番号及び車両番号の全部又は一部の判読が困難となるすべてのものである。</w:t>
      </w:r>
    </w:p>
    <w:p w:rsidR="001D7B25" w:rsidRPr="001D7B25" w:rsidRDefault="001D7B25" w:rsidP="001D7B25">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hint="eastAsia"/>
          <w:spacing w:val="5"/>
          <w:kern w:val="0"/>
          <w:szCs w:val="21"/>
          <w:lang w:val="ja-JP"/>
        </w:rPr>
        <w:t>２　道路の使用の許可（第</w:t>
      </w:r>
      <w:r w:rsidRPr="001D7B25">
        <w:rPr>
          <w:rFonts w:ascii="ＭＳ ゴシック" w:eastAsia="ＭＳ ゴシック" w:cs="ＭＳ ゴシック"/>
          <w:spacing w:val="5"/>
          <w:kern w:val="0"/>
          <w:szCs w:val="21"/>
          <w:lang w:val="ja-JP"/>
        </w:rPr>
        <w:t>15</w:t>
      </w:r>
      <w:r w:rsidRPr="001D7B25">
        <w:rPr>
          <w:rFonts w:ascii="ＭＳ ゴシック" w:eastAsia="ＭＳ ゴシック" w:cs="ＭＳ ゴシック" w:hint="eastAsia"/>
          <w:spacing w:val="5"/>
          <w:kern w:val="0"/>
          <w:szCs w:val="21"/>
          <w:lang w:val="ja-JP"/>
        </w:rPr>
        <w:t>条関係）</w:t>
      </w:r>
    </w:p>
    <w:p w:rsidR="001D7B25" w:rsidRPr="001D7B25" w:rsidRDefault="001D7B25" w:rsidP="001D7B25">
      <w:pPr>
        <w:autoSpaceDE w:val="0"/>
        <w:autoSpaceDN w:val="0"/>
        <w:adjustRightInd w:val="0"/>
        <w:spacing w:line="296" w:lineRule="atLeast"/>
        <w:ind w:leftChars="100" w:left="210" w:firstLineChars="100" w:firstLine="22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hint="eastAsia"/>
          <w:spacing w:val="5"/>
          <w:kern w:val="0"/>
          <w:szCs w:val="21"/>
          <w:lang w:val="ja-JP"/>
        </w:rPr>
        <w:t>第９号にいう「印刷物」とは、びら、ちらし、パンフレット、リーフレット、しおり等をいい、「その他のもの」とは、マッチ、テープ等であって、紙吹雪は、これに含まれないものである。</w:t>
      </w:r>
    </w:p>
    <w:p w:rsidR="001D7B25" w:rsidRPr="001D7B25" w:rsidRDefault="001D7B25" w:rsidP="001D7B25">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hint="eastAsia"/>
          <w:spacing w:val="5"/>
          <w:kern w:val="0"/>
          <w:szCs w:val="21"/>
          <w:lang w:val="ja-JP"/>
        </w:rPr>
        <w:t>３　緊急自動車及び道路維持作業用自動車の届出の受理等（第</w:t>
      </w:r>
      <w:r w:rsidRPr="001D7B25">
        <w:rPr>
          <w:rFonts w:ascii="ＭＳ ゴシック" w:eastAsia="ＭＳ ゴシック" w:cs="ＭＳ ゴシック"/>
          <w:spacing w:val="5"/>
          <w:kern w:val="0"/>
          <w:szCs w:val="21"/>
          <w:lang w:val="ja-JP"/>
        </w:rPr>
        <w:t>24</w:t>
      </w:r>
      <w:r w:rsidRPr="001D7B25">
        <w:rPr>
          <w:rFonts w:ascii="ＭＳ ゴシック" w:eastAsia="ＭＳ ゴシック" w:cs="ＭＳ ゴシック" w:hint="eastAsia"/>
          <w:spacing w:val="5"/>
          <w:kern w:val="0"/>
          <w:szCs w:val="21"/>
          <w:lang w:val="ja-JP"/>
        </w:rPr>
        <w:t>条関係）</w:t>
      </w:r>
    </w:p>
    <w:p w:rsidR="001D7B25" w:rsidRPr="001D7B25" w:rsidRDefault="001D7B25" w:rsidP="001D7B25">
      <w:pPr>
        <w:autoSpaceDE w:val="0"/>
        <w:autoSpaceDN w:val="0"/>
        <w:adjustRightInd w:val="0"/>
        <w:spacing w:line="296" w:lineRule="atLeast"/>
        <w:ind w:leftChars="100" w:left="210" w:firstLineChars="100" w:firstLine="22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hint="eastAsia"/>
          <w:spacing w:val="5"/>
          <w:kern w:val="0"/>
          <w:szCs w:val="21"/>
          <w:lang w:val="ja-JP"/>
        </w:rPr>
        <w:t>令第</w:t>
      </w:r>
      <w:r w:rsidRPr="001D7B25">
        <w:rPr>
          <w:rFonts w:ascii="ＭＳ ゴシック" w:eastAsia="ＭＳ ゴシック" w:cs="ＭＳ ゴシック"/>
          <w:spacing w:val="5"/>
          <w:kern w:val="0"/>
          <w:szCs w:val="21"/>
          <w:lang w:val="ja-JP"/>
        </w:rPr>
        <w:t>13</w:t>
      </w:r>
      <w:r w:rsidRPr="001D7B25">
        <w:rPr>
          <w:rFonts w:ascii="ＭＳ ゴシック" w:eastAsia="ＭＳ ゴシック" w:cs="ＭＳ ゴシック" w:hint="eastAsia"/>
          <w:spacing w:val="5"/>
          <w:kern w:val="0"/>
          <w:szCs w:val="21"/>
          <w:lang w:val="ja-JP"/>
        </w:rPr>
        <w:t>条第１項第１号及び第１号の２に規定する緊急自動車並びに令第</w:t>
      </w:r>
      <w:r w:rsidRPr="001D7B25">
        <w:rPr>
          <w:rFonts w:ascii="ＭＳ ゴシック" w:eastAsia="ＭＳ ゴシック" w:cs="ＭＳ ゴシック"/>
          <w:spacing w:val="5"/>
          <w:kern w:val="0"/>
          <w:szCs w:val="21"/>
          <w:lang w:val="ja-JP"/>
        </w:rPr>
        <w:t>14</w:t>
      </w:r>
      <w:r w:rsidRPr="001D7B25">
        <w:rPr>
          <w:rFonts w:ascii="ＭＳ ゴシック" w:eastAsia="ＭＳ ゴシック" w:cs="ＭＳ ゴシック" w:hint="eastAsia"/>
          <w:spacing w:val="5"/>
          <w:kern w:val="0"/>
          <w:szCs w:val="21"/>
          <w:lang w:val="ja-JP"/>
        </w:rPr>
        <w:t>条の２第１号に規定する道路維持作業用自動車は、公安委員会に届出を要するが、大阪府公安委員会事務専決規程（昭和</w:t>
      </w:r>
      <w:r w:rsidRPr="001D7B25">
        <w:rPr>
          <w:rFonts w:ascii="ＭＳ ゴシック" w:eastAsia="ＭＳ ゴシック" w:cs="ＭＳ ゴシック"/>
          <w:spacing w:val="5"/>
          <w:kern w:val="0"/>
          <w:szCs w:val="21"/>
          <w:lang w:val="ja-JP"/>
        </w:rPr>
        <w:t>36</w:t>
      </w:r>
      <w:r w:rsidRPr="001D7B25">
        <w:rPr>
          <w:rFonts w:ascii="ＭＳ ゴシック" w:eastAsia="ＭＳ ゴシック" w:cs="ＭＳ ゴシック" w:hint="eastAsia"/>
          <w:spacing w:val="5"/>
          <w:kern w:val="0"/>
          <w:szCs w:val="21"/>
          <w:lang w:val="ja-JP"/>
        </w:rPr>
        <w:t>年公委規程第５号）に基づき、緊急自動車及び道路維持作業用自動車の届出の受理及び届出確認書の交付並びに届出確認書の再交付及び記載事項変更届に関する事務は、警察署長の専決事務とされているので、次により処理すること。</w:t>
      </w:r>
    </w:p>
    <w:p w:rsidR="001D7B25" w:rsidRPr="001D7B25" w:rsidRDefault="001D7B25" w:rsidP="001D7B25">
      <w:pPr>
        <w:autoSpaceDE w:val="0"/>
        <w:autoSpaceDN w:val="0"/>
        <w:adjustRightInd w:val="0"/>
        <w:spacing w:line="296" w:lineRule="atLeast"/>
        <w:ind w:leftChars="100" w:left="430" w:hangingChars="100" w:hanging="22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spacing w:val="5"/>
          <w:kern w:val="0"/>
          <w:szCs w:val="21"/>
          <w:lang w:val="ja-JP"/>
        </w:rPr>
        <w:t>(</w:t>
      </w:r>
      <w:r w:rsidRPr="001D7B25">
        <w:rPr>
          <w:rFonts w:ascii="ＭＳ ゴシック" w:eastAsia="ＭＳ ゴシック" w:cs="ＭＳ ゴシック" w:hint="eastAsia"/>
          <w:spacing w:val="5"/>
          <w:kern w:val="0"/>
          <w:szCs w:val="21"/>
          <w:lang w:val="ja-JP"/>
        </w:rPr>
        <w:t>１</w:t>
      </w:r>
      <w:r w:rsidRPr="001D7B25">
        <w:rPr>
          <w:rFonts w:ascii="ＭＳ ゴシック" w:eastAsia="ＭＳ ゴシック" w:cs="ＭＳ ゴシック"/>
          <w:spacing w:val="5"/>
          <w:kern w:val="0"/>
          <w:szCs w:val="21"/>
          <w:lang w:val="ja-JP"/>
        </w:rPr>
        <w:t>)</w:t>
      </w:r>
      <w:r w:rsidRPr="001D7B25">
        <w:rPr>
          <w:rFonts w:ascii="ＭＳ ゴシック" w:eastAsia="ＭＳ ゴシック" w:cs="ＭＳ ゴシック" w:hint="eastAsia"/>
          <w:spacing w:val="5"/>
          <w:kern w:val="0"/>
          <w:szCs w:val="21"/>
          <w:lang w:val="ja-JP"/>
        </w:rPr>
        <w:t xml:space="preserve">　自動車検査証の交付を受けている自動車について、当該自動車の使用者から、令第</w:t>
      </w:r>
      <w:r w:rsidRPr="001D7B25">
        <w:rPr>
          <w:rFonts w:ascii="ＭＳ ゴシック" w:eastAsia="ＭＳ ゴシック" w:cs="ＭＳ ゴシック"/>
          <w:spacing w:val="5"/>
          <w:kern w:val="0"/>
          <w:szCs w:val="21"/>
          <w:lang w:val="ja-JP"/>
        </w:rPr>
        <w:t>13</w:t>
      </w:r>
      <w:r w:rsidRPr="001D7B25">
        <w:rPr>
          <w:rFonts w:ascii="ＭＳ ゴシック" w:eastAsia="ＭＳ ゴシック" w:cs="ＭＳ ゴシック" w:hint="eastAsia"/>
          <w:spacing w:val="5"/>
          <w:kern w:val="0"/>
          <w:szCs w:val="21"/>
          <w:lang w:val="ja-JP"/>
        </w:rPr>
        <w:t>条第１項第１号若しくは第１号の２に規定する緊急自動車又は令第</w:t>
      </w:r>
      <w:r w:rsidRPr="001D7B25">
        <w:rPr>
          <w:rFonts w:ascii="ＭＳ ゴシック" w:eastAsia="ＭＳ ゴシック" w:cs="ＭＳ ゴシック"/>
          <w:spacing w:val="5"/>
          <w:kern w:val="0"/>
          <w:szCs w:val="21"/>
          <w:lang w:val="ja-JP"/>
        </w:rPr>
        <w:t>14</w:t>
      </w:r>
      <w:r w:rsidRPr="001D7B25">
        <w:rPr>
          <w:rFonts w:ascii="ＭＳ ゴシック" w:eastAsia="ＭＳ ゴシック" w:cs="ＭＳ ゴシック" w:hint="eastAsia"/>
          <w:spacing w:val="5"/>
          <w:kern w:val="0"/>
          <w:szCs w:val="21"/>
          <w:lang w:val="ja-JP"/>
        </w:rPr>
        <w:t>条の２第１号に規定する道路維持作業用自動車として届出があった場合は、届出確認書を交付すること。</w:t>
      </w:r>
    </w:p>
    <w:p w:rsidR="001D7B25" w:rsidRPr="001D7B25" w:rsidRDefault="001D7B25" w:rsidP="001D7B25">
      <w:pPr>
        <w:autoSpaceDE w:val="0"/>
        <w:autoSpaceDN w:val="0"/>
        <w:adjustRightInd w:val="0"/>
        <w:spacing w:line="296" w:lineRule="atLeast"/>
        <w:ind w:firstLineChars="300" w:firstLine="66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hint="eastAsia"/>
          <w:spacing w:val="5"/>
          <w:kern w:val="0"/>
          <w:szCs w:val="21"/>
          <w:lang w:val="ja-JP"/>
        </w:rPr>
        <w:t>なお、届出の受理に当たっての判断基準は、次のとおりである。</w:t>
      </w:r>
    </w:p>
    <w:p w:rsidR="001D7B25" w:rsidRPr="001D7B25" w:rsidRDefault="001D7B25" w:rsidP="001D7B25">
      <w:pPr>
        <w:autoSpaceDE w:val="0"/>
        <w:autoSpaceDN w:val="0"/>
        <w:adjustRightInd w:val="0"/>
        <w:spacing w:line="296" w:lineRule="atLeast"/>
        <w:ind w:leftChars="200" w:left="640" w:hangingChars="100" w:hanging="22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hint="eastAsia"/>
          <w:spacing w:val="5"/>
          <w:kern w:val="0"/>
          <w:szCs w:val="21"/>
          <w:lang w:val="ja-JP"/>
        </w:rPr>
        <w:t>ア　令第</w:t>
      </w:r>
      <w:r w:rsidRPr="001D7B25">
        <w:rPr>
          <w:rFonts w:ascii="ＭＳ ゴシック" w:eastAsia="ＭＳ ゴシック" w:cs="ＭＳ ゴシック"/>
          <w:spacing w:val="5"/>
          <w:kern w:val="0"/>
          <w:szCs w:val="21"/>
          <w:lang w:val="ja-JP"/>
        </w:rPr>
        <w:t>13</w:t>
      </w:r>
      <w:r w:rsidRPr="001D7B25">
        <w:rPr>
          <w:rFonts w:ascii="ＭＳ ゴシック" w:eastAsia="ＭＳ ゴシック" w:cs="ＭＳ ゴシック" w:hint="eastAsia"/>
          <w:spacing w:val="5"/>
          <w:kern w:val="0"/>
          <w:szCs w:val="21"/>
          <w:lang w:val="ja-JP"/>
        </w:rPr>
        <w:t>条第１項第１号に規定する「消防用自動車のうち、消防のために必要な特別の構造又は装置を有するもの」とは、具体的には、ポンプ車、はしご車、水そう車、化学車、放水塔</w:t>
      </w:r>
      <w:r w:rsidRPr="001D7B25">
        <w:rPr>
          <w:rFonts w:ascii="ＭＳ ゴシック" w:eastAsia="ＭＳ ゴシック" w:cs="ＭＳ ゴシック" w:hint="eastAsia"/>
          <w:spacing w:val="5"/>
          <w:kern w:val="0"/>
          <w:szCs w:val="21"/>
          <w:lang w:val="ja-JP"/>
        </w:rPr>
        <w:lastRenderedPageBreak/>
        <w:t>車、空中作業車、排煙車、高発泡車、林野火災工作車、空気充てん車、ポンプ積載車、泡原液搬送車、高所放水車、放水砲車、消火剤投入車、破壊工作車、レッカー車、クレーン車、救助工作車、レスキュータワー車、耐熱救難車、耐煙救出車等である。</w:t>
      </w:r>
    </w:p>
    <w:p w:rsidR="001D7B25" w:rsidRPr="001D7B25" w:rsidRDefault="001D7B25" w:rsidP="001D7B25">
      <w:pPr>
        <w:autoSpaceDE w:val="0"/>
        <w:autoSpaceDN w:val="0"/>
        <w:adjustRightInd w:val="0"/>
        <w:spacing w:line="296" w:lineRule="atLeast"/>
        <w:ind w:leftChars="200" w:left="640" w:hangingChars="100" w:hanging="22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hint="eastAsia"/>
          <w:spacing w:val="5"/>
          <w:kern w:val="0"/>
          <w:szCs w:val="21"/>
          <w:lang w:val="ja-JP"/>
        </w:rPr>
        <w:t>イ　令第</w:t>
      </w:r>
      <w:r w:rsidRPr="001D7B25">
        <w:rPr>
          <w:rFonts w:ascii="ＭＳ ゴシック" w:eastAsia="ＭＳ ゴシック" w:cs="ＭＳ ゴシック"/>
          <w:spacing w:val="5"/>
          <w:kern w:val="0"/>
          <w:szCs w:val="21"/>
          <w:lang w:val="ja-JP"/>
        </w:rPr>
        <w:t>13</w:t>
      </w:r>
      <w:r w:rsidRPr="001D7B25">
        <w:rPr>
          <w:rFonts w:ascii="ＭＳ ゴシック" w:eastAsia="ＭＳ ゴシック" w:cs="ＭＳ ゴシック" w:hint="eastAsia"/>
          <w:spacing w:val="5"/>
          <w:kern w:val="0"/>
          <w:szCs w:val="21"/>
          <w:lang w:val="ja-JP"/>
        </w:rPr>
        <w:t>条第１項第１号の２に規定する「救急用自動車のうち、傷病者の緊急搬送のために必要な特別の構造又は装置を有するもの」とは、専ら傷病者の緊急搬送のために用いられる寝台、応急手当の器具等を備えた自動車である。</w:t>
      </w:r>
    </w:p>
    <w:p w:rsidR="001D7B25" w:rsidRPr="001D7B25" w:rsidRDefault="001D7B25" w:rsidP="001D7B25">
      <w:pPr>
        <w:autoSpaceDE w:val="0"/>
        <w:autoSpaceDN w:val="0"/>
        <w:adjustRightInd w:val="0"/>
        <w:spacing w:line="296" w:lineRule="atLeast"/>
        <w:ind w:leftChars="200" w:left="640" w:hangingChars="100" w:hanging="22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hint="eastAsia"/>
          <w:spacing w:val="5"/>
          <w:kern w:val="0"/>
          <w:szCs w:val="21"/>
          <w:lang w:val="ja-JP"/>
        </w:rPr>
        <w:t>ウ　令第</w:t>
      </w:r>
      <w:r w:rsidRPr="001D7B25">
        <w:rPr>
          <w:rFonts w:ascii="ＭＳ ゴシック" w:eastAsia="ＭＳ ゴシック" w:cs="ＭＳ ゴシック"/>
          <w:spacing w:val="5"/>
          <w:kern w:val="0"/>
          <w:szCs w:val="21"/>
          <w:lang w:val="ja-JP"/>
        </w:rPr>
        <w:t>14</w:t>
      </w:r>
      <w:r w:rsidRPr="001D7B25">
        <w:rPr>
          <w:rFonts w:ascii="ＭＳ ゴシック" w:eastAsia="ＭＳ ゴシック" w:cs="ＭＳ ゴシック" w:hint="eastAsia"/>
          <w:spacing w:val="5"/>
          <w:kern w:val="0"/>
          <w:szCs w:val="21"/>
          <w:lang w:val="ja-JP"/>
        </w:rPr>
        <w:t>条の２第１号に規定する「道路を維持し、若しくは修繕し、又は道路標示を設置するため必要な特別の構造又は装置を有する自動車」とは、具体的には、散水車、モーター・スイーパー、ラインマーカー等である。</w:t>
      </w:r>
    </w:p>
    <w:p w:rsidR="001D7B25" w:rsidRPr="001D7B25" w:rsidRDefault="001D7B25" w:rsidP="001D7B25">
      <w:pPr>
        <w:autoSpaceDE w:val="0"/>
        <w:autoSpaceDN w:val="0"/>
        <w:adjustRightInd w:val="0"/>
        <w:spacing w:line="296" w:lineRule="atLeast"/>
        <w:ind w:firstLineChars="100" w:firstLine="22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spacing w:val="5"/>
          <w:kern w:val="0"/>
          <w:szCs w:val="21"/>
          <w:lang w:val="ja-JP"/>
        </w:rPr>
        <w:t>(</w:t>
      </w:r>
      <w:r w:rsidRPr="001D7B25">
        <w:rPr>
          <w:rFonts w:ascii="ＭＳ ゴシック" w:eastAsia="ＭＳ ゴシック" w:cs="ＭＳ ゴシック" w:hint="eastAsia"/>
          <w:spacing w:val="5"/>
          <w:kern w:val="0"/>
          <w:szCs w:val="21"/>
          <w:lang w:val="ja-JP"/>
        </w:rPr>
        <w:t>２</w:t>
      </w:r>
      <w:r w:rsidRPr="001D7B25">
        <w:rPr>
          <w:rFonts w:ascii="ＭＳ ゴシック" w:eastAsia="ＭＳ ゴシック" w:cs="ＭＳ ゴシック"/>
          <w:spacing w:val="5"/>
          <w:kern w:val="0"/>
          <w:szCs w:val="21"/>
          <w:lang w:val="ja-JP"/>
        </w:rPr>
        <w:t>)</w:t>
      </w:r>
      <w:r w:rsidRPr="001D7B25">
        <w:rPr>
          <w:rFonts w:ascii="ＭＳ ゴシック" w:eastAsia="ＭＳ ゴシック" w:cs="ＭＳ ゴシック" w:hint="eastAsia"/>
          <w:spacing w:val="5"/>
          <w:kern w:val="0"/>
          <w:szCs w:val="21"/>
          <w:lang w:val="ja-JP"/>
        </w:rPr>
        <w:t xml:space="preserve">　届出確認書の交付は、原則として、届出を受理した日に行うこと。</w:t>
      </w:r>
    </w:p>
    <w:p w:rsidR="001D7B25" w:rsidRPr="001D7B25" w:rsidRDefault="001D7B25" w:rsidP="001D7B25">
      <w:pPr>
        <w:autoSpaceDE w:val="0"/>
        <w:autoSpaceDN w:val="0"/>
        <w:adjustRightInd w:val="0"/>
        <w:spacing w:line="296" w:lineRule="atLeast"/>
        <w:ind w:leftChars="100" w:left="650" w:hangingChars="200" w:hanging="44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spacing w:val="5"/>
          <w:kern w:val="0"/>
          <w:szCs w:val="21"/>
          <w:lang w:val="ja-JP"/>
        </w:rPr>
        <w:t>(</w:t>
      </w:r>
      <w:r w:rsidRPr="001D7B25">
        <w:rPr>
          <w:rFonts w:ascii="ＭＳ ゴシック" w:eastAsia="ＭＳ ゴシック" w:cs="ＭＳ ゴシック" w:hint="eastAsia"/>
          <w:spacing w:val="5"/>
          <w:kern w:val="0"/>
          <w:szCs w:val="21"/>
          <w:lang w:val="ja-JP"/>
        </w:rPr>
        <w:t>３</w:t>
      </w:r>
      <w:r w:rsidRPr="001D7B25">
        <w:rPr>
          <w:rFonts w:ascii="ＭＳ ゴシック" w:eastAsia="ＭＳ ゴシック" w:cs="ＭＳ ゴシック"/>
          <w:spacing w:val="5"/>
          <w:kern w:val="0"/>
          <w:szCs w:val="21"/>
          <w:lang w:val="ja-JP"/>
        </w:rPr>
        <w:t>)</w:t>
      </w:r>
      <w:r w:rsidRPr="001D7B25">
        <w:rPr>
          <w:rFonts w:ascii="ＭＳ ゴシック" w:eastAsia="ＭＳ ゴシック" w:cs="ＭＳ ゴシック" w:hint="eastAsia"/>
          <w:spacing w:val="5"/>
          <w:kern w:val="0"/>
          <w:szCs w:val="21"/>
          <w:lang w:val="ja-JP"/>
        </w:rPr>
        <w:t xml:space="preserve">　届出確認書の受理番号は、交通総務課において一連番号を付すので、交通総務課長に電話連絡の上、記入すること。</w:t>
      </w:r>
    </w:p>
    <w:p w:rsidR="001D7B25" w:rsidRPr="001D7B25" w:rsidRDefault="001D7B25" w:rsidP="001D7B25">
      <w:pPr>
        <w:autoSpaceDE w:val="0"/>
        <w:autoSpaceDN w:val="0"/>
        <w:adjustRightInd w:val="0"/>
        <w:spacing w:line="296" w:lineRule="atLeast"/>
        <w:ind w:leftChars="100" w:left="650" w:hangingChars="200" w:hanging="44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spacing w:val="5"/>
          <w:kern w:val="0"/>
          <w:szCs w:val="21"/>
          <w:lang w:val="ja-JP"/>
        </w:rPr>
        <w:t>(</w:t>
      </w:r>
      <w:r w:rsidRPr="001D7B25">
        <w:rPr>
          <w:rFonts w:ascii="ＭＳ ゴシック" w:eastAsia="ＭＳ ゴシック" w:cs="ＭＳ ゴシック" w:hint="eastAsia"/>
          <w:spacing w:val="5"/>
          <w:kern w:val="0"/>
          <w:szCs w:val="21"/>
          <w:lang w:val="ja-JP"/>
        </w:rPr>
        <w:t>４</w:t>
      </w:r>
      <w:r w:rsidRPr="001D7B25">
        <w:rPr>
          <w:rFonts w:ascii="ＭＳ ゴシック" w:eastAsia="ＭＳ ゴシック" w:cs="ＭＳ ゴシック"/>
          <w:spacing w:val="5"/>
          <w:kern w:val="0"/>
          <w:szCs w:val="21"/>
          <w:lang w:val="ja-JP"/>
        </w:rPr>
        <w:t>)</w:t>
      </w:r>
      <w:r w:rsidRPr="001D7B25">
        <w:rPr>
          <w:rFonts w:ascii="ＭＳ ゴシック" w:eastAsia="ＭＳ ゴシック" w:cs="ＭＳ ゴシック" w:hint="eastAsia"/>
          <w:spacing w:val="5"/>
          <w:kern w:val="0"/>
          <w:szCs w:val="21"/>
          <w:lang w:val="ja-JP"/>
        </w:rPr>
        <w:t xml:space="preserve">　警察署長は、緊急自動車及び道路維持作業用自動車の届出並びに届出確認書の再交付申請及び記載事項変更届の受理状況を１月ごとに取りまとめ、翌月５日までに緊急自動車・道路維持作業用自動車の届出等受理報告書（別記様式）により、次に掲げる書類各１部を添えて交通部長（交通総務課）宛てに報告すること。ただし、当該届出等の受理がない場合は、報告を要しない。</w:t>
      </w:r>
    </w:p>
    <w:p w:rsidR="001D7B25" w:rsidRPr="001D7B25" w:rsidRDefault="001D7B25" w:rsidP="001D7B25">
      <w:pPr>
        <w:autoSpaceDE w:val="0"/>
        <w:autoSpaceDN w:val="0"/>
        <w:adjustRightInd w:val="0"/>
        <w:spacing w:line="296" w:lineRule="atLeast"/>
        <w:ind w:leftChars="200" w:left="640" w:hangingChars="100" w:hanging="22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hint="eastAsia"/>
          <w:spacing w:val="5"/>
          <w:kern w:val="0"/>
          <w:szCs w:val="21"/>
          <w:lang w:val="ja-JP"/>
        </w:rPr>
        <w:t>ア　緊急自動車及び道路維持作業用自動車の届出を受理したものについては、当該届出書又は交付した届出確認書の写し</w:t>
      </w:r>
    </w:p>
    <w:p w:rsidR="001D7B25" w:rsidRPr="001D7B25" w:rsidRDefault="001D7B25" w:rsidP="001D7B25">
      <w:pPr>
        <w:autoSpaceDE w:val="0"/>
        <w:autoSpaceDN w:val="0"/>
        <w:adjustRightInd w:val="0"/>
        <w:spacing w:line="296" w:lineRule="atLeast"/>
        <w:ind w:firstLineChars="200" w:firstLine="44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hint="eastAsia"/>
          <w:spacing w:val="5"/>
          <w:kern w:val="0"/>
          <w:szCs w:val="21"/>
          <w:lang w:val="ja-JP"/>
        </w:rPr>
        <w:t>イ　届出確認書の再交付申請を受理したものについては、当該再交付申請書の写し</w:t>
      </w:r>
    </w:p>
    <w:p w:rsidR="001D7B25" w:rsidRPr="001D7B25" w:rsidRDefault="001D7B25" w:rsidP="001D7B25">
      <w:pPr>
        <w:autoSpaceDE w:val="0"/>
        <w:autoSpaceDN w:val="0"/>
        <w:adjustRightInd w:val="0"/>
        <w:spacing w:line="296" w:lineRule="atLeast"/>
        <w:ind w:firstLineChars="200" w:firstLine="440"/>
        <w:jc w:val="left"/>
        <w:rPr>
          <w:rFonts w:ascii="ＭＳ ゴシック" w:eastAsia="ＭＳ ゴシック" w:cs="ＭＳ ゴシック"/>
          <w:spacing w:val="5"/>
          <w:kern w:val="0"/>
          <w:szCs w:val="21"/>
          <w:lang w:val="ja-JP"/>
        </w:rPr>
      </w:pPr>
      <w:r w:rsidRPr="001D7B25">
        <w:rPr>
          <w:rFonts w:ascii="ＭＳ ゴシック" w:eastAsia="ＭＳ ゴシック" w:cs="ＭＳ ゴシック" w:hint="eastAsia"/>
          <w:spacing w:val="5"/>
          <w:kern w:val="0"/>
          <w:szCs w:val="21"/>
          <w:lang w:val="ja-JP"/>
        </w:rPr>
        <w:t>ウ　届出確認書の記載事項変更届を受理したものについては、当該記載事項変更届出書の写し</w:t>
      </w:r>
    </w:p>
    <w:p w:rsidR="001D7B25" w:rsidRPr="000B20B8" w:rsidRDefault="001D7B25" w:rsidP="001D7B25">
      <w:pPr>
        <w:autoSpaceDE w:val="0"/>
        <w:autoSpaceDN w:val="0"/>
        <w:adjustRightInd w:val="0"/>
        <w:spacing w:line="296" w:lineRule="atLeast"/>
        <w:jc w:val="left"/>
        <w:rPr>
          <w:rFonts w:ascii="ＭＳ ゴシック" w:eastAsia="ＭＳ ゴシック" w:cs="ＭＳ ゴシック"/>
          <w:spacing w:val="5"/>
          <w:kern w:val="0"/>
          <w:szCs w:val="21"/>
          <w:lang w:val="ja-JP"/>
        </w:rPr>
      </w:pPr>
    </w:p>
    <w:sectPr w:rsidR="001D7B25" w:rsidRPr="000B20B8">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4DB8" w:rsidRDefault="00DF4DB8">
      <w:r>
        <w:separator/>
      </w:r>
    </w:p>
  </w:endnote>
  <w:endnote w:type="continuationSeparator" w:id="0">
    <w:p w:rsidR="00DF4DB8" w:rsidRDefault="00DF4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5D36" w:rsidRDefault="00B35D36">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0B20B8">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0B20B8">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4DB8" w:rsidRDefault="00DF4DB8">
      <w:r>
        <w:separator/>
      </w:r>
    </w:p>
  </w:footnote>
  <w:footnote w:type="continuationSeparator" w:id="0">
    <w:p w:rsidR="00DF4DB8" w:rsidRDefault="00DF4D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0B8"/>
    <w:rsid w:val="000B20B8"/>
    <w:rsid w:val="001D7B25"/>
    <w:rsid w:val="00432117"/>
    <w:rsid w:val="0061730C"/>
    <w:rsid w:val="00B35D36"/>
    <w:rsid w:val="00C00F37"/>
    <w:rsid w:val="00DF4DB8"/>
    <w:rsid w:val="00E313EB"/>
    <w:rsid w:val="00F374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2117"/>
    <w:pPr>
      <w:tabs>
        <w:tab w:val="center" w:pos="4252"/>
        <w:tab w:val="right" w:pos="8504"/>
      </w:tabs>
      <w:snapToGrid w:val="0"/>
    </w:pPr>
  </w:style>
  <w:style w:type="character" w:customStyle="1" w:styleId="a4">
    <w:name w:val="ヘッダー (文字)"/>
    <w:basedOn w:val="a0"/>
    <w:link w:val="a3"/>
    <w:uiPriority w:val="99"/>
    <w:rsid w:val="00432117"/>
    <w:rPr>
      <w:szCs w:val="22"/>
    </w:rPr>
  </w:style>
  <w:style w:type="paragraph" w:styleId="a5">
    <w:name w:val="footer"/>
    <w:basedOn w:val="a"/>
    <w:link w:val="a6"/>
    <w:uiPriority w:val="99"/>
    <w:unhideWhenUsed/>
    <w:rsid w:val="00432117"/>
    <w:pPr>
      <w:tabs>
        <w:tab w:val="center" w:pos="4252"/>
        <w:tab w:val="right" w:pos="8504"/>
      </w:tabs>
      <w:snapToGrid w:val="0"/>
    </w:pPr>
  </w:style>
  <w:style w:type="character" w:customStyle="1" w:styleId="a6">
    <w:name w:val="フッター (文字)"/>
    <w:basedOn w:val="a0"/>
    <w:link w:val="a5"/>
    <w:uiPriority w:val="99"/>
    <w:rsid w:val="00432117"/>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2469</Words>
  <Characters>2497</Characters>
  <Application>Microsoft Office Word</Application>
  <DocSecurity>4</DocSecurity>
  <Lines>71</Lines>
  <Paragraphs>28</Paragraphs>
  <ScaleCrop>false</ScaleCrop>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2024-12-03T02:15:00Z</dcterms:created>
  <dcterms:modified xsi:type="dcterms:W3CDTF">2024-12-03T02:15:00Z</dcterms:modified>
</cp:coreProperties>
</file>