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7A77" w:rsidRDefault="003C7A77">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少年補導員制度実施要綱の制定について</w:t>
      </w:r>
    </w:p>
    <w:p w:rsidR="003C7A77" w:rsidRDefault="003C7A77">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令和元年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w:t>
      </w:r>
    </w:p>
    <w:p w:rsidR="003C7A77" w:rsidRDefault="003C7A77">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例規（少）第</w:t>
      </w:r>
      <w:r>
        <w:rPr>
          <w:rFonts w:ascii="ＭＳ 明朝" w:eastAsia="ＭＳ 明朝" w:cs="ＭＳ 明朝"/>
          <w:color w:val="000000"/>
          <w:spacing w:val="10"/>
          <w:kern w:val="0"/>
          <w:sz w:val="20"/>
          <w:szCs w:val="20"/>
        </w:rPr>
        <w:t>126</w:t>
      </w:r>
      <w:r>
        <w:rPr>
          <w:rFonts w:ascii="ＭＳ 明朝" w:eastAsia="ＭＳ 明朝" w:cs="ＭＳ 明朝" w:hint="eastAsia"/>
          <w:color w:val="000000"/>
          <w:spacing w:val="10"/>
          <w:kern w:val="0"/>
          <w:sz w:val="20"/>
          <w:szCs w:val="20"/>
        </w:rPr>
        <w:t>号</w:t>
      </w:r>
    </w:p>
    <w:p w:rsidR="003C7A77" w:rsidRDefault="003C7A77">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1337"/>
        <w:gridCol w:w="4084"/>
        <w:gridCol w:w="4085"/>
        <w:gridCol w:w="220"/>
      </w:tblGrid>
      <w:tr w:rsidR="003C7A77">
        <w:tc>
          <w:tcPr>
            <w:tcW w:w="200" w:type="dxa"/>
            <w:tcBorders>
              <w:top w:val="nil"/>
              <w:left w:val="nil"/>
              <w:bottom w:val="nil"/>
              <w:right w:val="nil"/>
            </w:tcBorders>
          </w:tcPr>
          <w:p w:rsidR="003C7A77" w:rsidRDefault="003C7A77">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337" w:type="dxa"/>
            <w:tcBorders>
              <w:top w:val="nil"/>
              <w:left w:val="nil"/>
              <w:bottom w:val="nil"/>
              <w:right w:val="nil"/>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w:t>
            </w:r>
          </w:p>
        </w:tc>
        <w:tc>
          <w:tcPr>
            <w:tcW w:w="4084" w:type="dxa"/>
            <w:tcBorders>
              <w:top w:val="nil"/>
              <w:left w:val="nil"/>
              <w:bottom w:val="nil"/>
              <w:right w:val="nil"/>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令和２年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日例規（生総）第</w:t>
            </w:r>
            <w:r>
              <w:rPr>
                <w:rFonts w:ascii="ＭＳ 明朝" w:eastAsia="ＭＳ 明朝" w:cs="ＭＳ 明朝"/>
                <w:color w:val="000000"/>
                <w:spacing w:val="10"/>
                <w:kern w:val="0"/>
                <w:sz w:val="20"/>
                <w:szCs w:val="20"/>
              </w:rPr>
              <w:t>103</w:t>
            </w:r>
            <w:r>
              <w:rPr>
                <w:rFonts w:ascii="ＭＳ 明朝" w:eastAsia="ＭＳ 明朝" w:cs="ＭＳ 明朝" w:hint="eastAsia"/>
                <w:color w:val="000000"/>
                <w:spacing w:val="10"/>
                <w:kern w:val="0"/>
                <w:sz w:val="20"/>
                <w:szCs w:val="20"/>
              </w:rPr>
              <w:t>号</w:t>
            </w:r>
          </w:p>
        </w:tc>
        <w:tc>
          <w:tcPr>
            <w:tcW w:w="4085" w:type="dxa"/>
            <w:tcBorders>
              <w:top w:val="nil"/>
              <w:left w:val="nil"/>
              <w:bottom w:val="nil"/>
              <w:right w:val="nil"/>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200" w:type="dxa"/>
            <w:tcBorders>
              <w:top w:val="nil"/>
              <w:left w:val="nil"/>
              <w:bottom w:val="nil"/>
              <w:right w:val="nil"/>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bl>
    <w:p w:rsidR="003C7A77" w:rsidRDefault="003C7A77">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この度、「少年補導員制度の実施について」（昭和</w:t>
      </w:r>
      <w:r>
        <w:rPr>
          <w:rFonts w:ascii="ＭＳ 明朝" w:eastAsia="ＭＳ 明朝" w:cs="ＭＳ 明朝"/>
          <w:color w:val="000000"/>
          <w:spacing w:val="10"/>
          <w:kern w:val="0"/>
          <w:sz w:val="20"/>
          <w:szCs w:val="20"/>
        </w:rPr>
        <w:t>56</w:t>
      </w:r>
      <w:r>
        <w:rPr>
          <w:rFonts w:ascii="ＭＳ 明朝" w:eastAsia="ＭＳ 明朝" w:cs="ＭＳ 明朝" w:hint="eastAsia"/>
          <w:color w:val="000000"/>
          <w:spacing w:val="10"/>
          <w:kern w:val="0"/>
          <w:sz w:val="20"/>
          <w:szCs w:val="20"/>
        </w:rPr>
        <w:t>年３月</w:t>
      </w:r>
      <w:r>
        <w:rPr>
          <w:rFonts w:ascii="ＭＳ 明朝" w:eastAsia="ＭＳ 明朝" w:cs="ＭＳ 明朝"/>
          <w:color w:val="000000"/>
          <w:spacing w:val="10"/>
          <w:kern w:val="0"/>
          <w:sz w:val="20"/>
          <w:szCs w:val="20"/>
        </w:rPr>
        <w:t>31</w:t>
      </w:r>
      <w:r>
        <w:rPr>
          <w:rFonts w:ascii="ＭＳ 明朝" w:eastAsia="ＭＳ 明朝" w:cs="ＭＳ 明朝" w:hint="eastAsia"/>
          <w:color w:val="000000"/>
          <w:spacing w:val="10"/>
          <w:kern w:val="0"/>
          <w:sz w:val="20"/>
          <w:szCs w:val="20"/>
        </w:rPr>
        <w:t>日例規（少）第</w:t>
      </w:r>
      <w:r>
        <w:rPr>
          <w:rFonts w:ascii="ＭＳ 明朝" w:eastAsia="ＭＳ 明朝" w:cs="ＭＳ 明朝"/>
          <w:color w:val="000000"/>
          <w:spacing w:val="10"/>
          <w:kern w:val="0"/>
          <w:sz w:val="20"/>
          <w:szCs w:val="20"/>
        </w:rPr>
        <w:t>22</w:t>
      </w:r>
      <w:r>
        <w:rPr>
          <w:rFonts w:ascii="ＭＳ 明朝" w:eastAsia="ＭＳ 明朝" w:cs="ＭＳ 明朝" w:hint="eastAsia"/>
          <w:color w:val="000000"/>
          <w:spacing w:val="10"/>
          <w:kern w:val="0"/>
          <w:sz w:val="20"/>
          <w:szCs w:val="20"/>
        </w:rPr>
        <w:t>号）の全部を改正し、別記のとおり少年補導員制度実施要綱を定め、令和２年１月１日から実施することとしたので、適切に運用されたい。</w:t>
      </w:r>
    </w:p>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3C7A77" w:rsidRDefault="003C7A77">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少年補導員制度実施要綱</w:t>
      </w:r>
    </w:p>
    <w:p w:rsidR="003C7A77" w:rsidRDefault="003C7A7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　趣旨</w:t>
      </w:r>
    </w:p>
    <w:p w:rsidR="003C7A77" w:rsidRDefault="003C7A77">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この要綱は、少年補導員（以下「補導員」という。）の委嘱、任務、任期その他少年補導員制度の実施について必要な事項を定めるものとする。</w:t>
      </w:r>
    </w:p>
    <w:p w:rsidR="003C7A77" w:rsidRDefault="003C7A7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第２　補導員の委嘱</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警察署長（以下「署長」という。）は、別途通知する警察署ごとに定める定数の補導員を委嘱するものとする。この場合において、必要と認めるときは、防犯協（議）会長と連名で委嘱することができるものとする。</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補導員の委嘱は、交番又は駐在所当たり２人を原則とする。ただし、署長が少年非行の実態等を勘案し、必要と認めるときは、小学校単位で委嘱する等、警察署ごとに定める定数の範囲内で、委嘱する人員を適宜調整することができるものとする。</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署長は、補導員を委嘱するときは、委嘱状（別記様式第１号）を交付するものとする。</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署長は、補導員の委嘱に当たっては、特定の年齢層、職業、同一地域居住者等に偏ることのないよう配意し、次に掲げる要件を全て具備している者のうちから選考するものとする。</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人格及び行動について社会的に信望があること。</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任務の遂行に必要な熱意、体力及び実行力を持っていること。</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少年非行防止に協力するための時間的余裕があること。</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地域の実情に精通していること。</w:t>
      </w:r>
    </w:p>
    <w:p w:rsidR="003C7A77" w:rsidRDefault="003C7A7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第３　補導員の任務及び活動</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補導員の任務は、おおむね次のとおりとする。</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非行少年等の早期発見及び補導に関すること。</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少年をめぐる有害環境の浄化に関すること。</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非行防止のための地域社会に対する啓発に関すること。</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その他地域の実情に応じて、必要な活動に関すること。</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署長は、補導員が前記１の任務を効果的に行うため、補導員と協議の上、行事、活動地域、重点実施事項等を盛り込んだ年間活動計画を策定するものとする。</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補導員の活動は、原則として、補導員の居住地域等を中心とした地域において、前記２の年間活動計画に基づき、複数の補導員が互いに連携して行うものとする。この場合において、署長は、補導員が年間活動計画に基づかない自主的な活動を行うときは、原則として事前に、やむを得ないときは事後速やかに報告を求めるものとする。</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署長は、警察署管内の少年非行、</w:t>
      </w:r>
      <w:proofErr w:type="gramStart"/>
      <w:r>
        <w:rPr>
          <w:rFonts w:ascii="ＭＳ 明朝" w:eastAsia="ＭＳ 明朝" w:cs="ＭＳ 明朝" w:hint="eastAsia"/>
          <w:color w:val="000000"/>
          <w:spacing w:val="10"/>
          <w:kern w:val="0"/>
          <w:sz w:val="20"/>
          <w:szCs w:val="20"/>
        </w:rPr>
        <w:t>い</w:t>
      </w:r>
      <w:proofErr w:type="gramEnd"/>
      <w:r>
        <w:rPr>
          <w:rFonts w:ascii="ＭＳ 明朝" w:eastAsia="ＭＳ 明朝" w:cs="ＭＳ 明朝" w:hint="eastAsia"/>
          <w:color w:val="000000"/>
          <w:spacing w:val="10"/>
          <w:kern w:val="0"/>
          <w:sz w:val="20"/>
          <w:szCs w:val="20"/>
        </w:rPr>
        <w:t>集場所等の実態に応じ、必要により補導員と合同して活動するものとする。</w:t>
      </w:r>
    </w:p>
    <w:p w:rsidR="003C7A77" w:rsidRDefault="003C7A7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第４　補導員の任期</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補導員の任期は、２年とし、委嘱された年の４月１日をもってその始期とする。ただし、再委嘱を妨げない。</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前記１にかかわらず、補導員が欠けた場合等において新たに委嘱した補導員の任期は、先任の補導員の任期と同一とする。</w:t>
      </w:r>
    </w:p>
    <w:p w:rsidR="003C7A77" w:rsidRDefault="003C7A7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第５　補導員の解嘱</w:t>
      </w:r>
    </w:p>
    <w:p w:rsidR="003C7A77" w:rsidRDefault="003C7A77">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長は、次に掲げる補導員としての任務を遂行するに適しないと認める理由が生じた場合又は補導員から辞職の申し出があった場合は、委嘱を解くことができるものとする。ただし、防犯協（議）会長との連名により委嘱している補導員の委嘱を解く必要があると認めるときは、防犯協</w:t>
      </w:r>
      <w:r>
        <w:rPr>
          <w:rFonts w:ascii="ＭＳ 明朝" w:eastAsia="ＭＳ 明朝" w:cs="ＭＳ 明朝" w:hint="eastAsia"/>
          <w:color w:val="000000"/>
          <w:spacing w:val="10"/>
          <w:kern w:val="0"/>
          <w:sz w:val="20"/>
          <w:szCs w:val="20"/>
        </w:rPr>
        <w:lastRenderedPageBreak/>
        <w:t>（議）会長と協議するものとする。</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長期の療養を要する疾病にかかった場合</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法令違反行為があった場合その他社会通念上補導員としてふさわしくないと認められる行為があった場合</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その他署長が解嘱の必要を認めた場合</w:t>
      </w:r>
    </w:p>
    <w:p w:rsidR="003C7A77" w:rsidRDefault="003C7A7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第６　少年補導員連絡会</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設置</w:t>
      </w:r>
    </w:p>
    <w:p w:rsidR="003C7A77" w:rsidRDefault="003C7A77">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長は、補導員の知識及び技能の向上を図るとともに、警察署管轄区域内における非行防止対策の効果的実施について検討協議するため、警察署単位に少年補導員連絡会（以下「連絡会」という。）を設置するものとする。</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組織</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連絡会は、補導員をもって構成するものとする。</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連絡会には、補導員の互選により会長を置くものとする。</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連絡会には、必要に応じ、会の運営に関する相談に応ずる相談役、顧問等を置くことができる。</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会議の開催</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連絡会は、定期連絡会及び臨時連絡会とする。</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定期連絡会はおおむね月１回以上、臨時連絡会は署長又は会長が必要と認めるときに開催するものとする。</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連絡会の議事は、会長が主宰するものとする。</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連絡会には、必要により学校、職場、関係機関・団体等の代表者の出席を求めることができる。</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庶務</w:t>
      </w:r>
    </w:p>
    <w:p w:rsidR="003C7A77" w:rsidRDefault="003C7A77">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連絡会の庶務は、警察署生活安全課（生活安全刑事課を含む。）において行うものとする。</w:t>
      </w:r>
    </w:p>
    <w:p w:rsidR="003C7A77" w:rsidRDefault="003C7A7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第７　少年補導員之証の携帯等</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署長は、補導員に対し、少年補導員之証（別記様式第２号）を交付して携帯させるとともに、関係者の請求があるときは、これを提示させるものとする。</w:t>
      </w:r>
    </w:p>
    <w:p w:rsidR="003C7A77" w:rsidRDefault="003C7A77">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署長は、補導員の委嘱を解いたときは、直ちに少年補導員之証を返納させるものとする。</w:t>
      </w:r>
    </w:p>
    <w:p w:rsidR="003C7A77" w:rsidRDefault="003C7A7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第８　補導員運用上の留意事項</w:t>
      </w:r>
    </w:p>
    <w:p w:rsidR="003C7A77" w:rsidRDefault="003C7A77">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署長は、補導員の運用に当たっては、次に掲げる事項に留意するものとする。</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補導員は、法的に何らの職務権限を有するものではないので、活動に当たっては、強制にわたり、又は目的を逸脱して、紛議を生ずることのないように配意すること。</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補導員の諸活動を効率的に行わせるとともに、その活動実態を的確に把握するため、警察官と合同で活動した場合を除き、活動の都度、活動結果報告カード（別記様式第３号）により報告を求めること。</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交番及び駐在所の勤務員に対し、所管区内居住の補導員との連携を緊密にするため、所定の勤務を通じて補導員との接触の機会を設けて情報交換等を行わせるとともに、補導員の活動に協力させること。</w:t>
      </w:r>
    </w:p>
    <w:p w:rsidR="003C7A77" w:rsidRDefault="003C7A77">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補導員を委嘱したときは、各警察署において、少年非行の傾向、関係法令の基礎的知識、少年補導の基本的心構え、任務の遂行上知り得た秘密の保持等について十分教養を実施するほか、連絡会の開催日等の機会を捉えて随時必要な研修を実施する等により、補導員の資質の向上に努めること。</w:t>
      </w:r>
    </w:p>
    <w:p w:rsidR="003C7A77" w:rsidRDefault="003C7A7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第９　報告</w:t>
      </w:r>
    </w:p>
    <w:p w:rsidR="003C7A77" w:rsidRDefault="003C7A77">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署長は、次の表により生活安全部長（少年課）宛てに報告するものとする。</w:t>
      </w:r>
    </w:p>
    <w:p w:rsidR="003C7A77" w:rsidRDefault="003C7A77">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2744"/>
        <w:gridCol w:w="1999"/>
        <w:gridCol w:w="4763"/>
        <w:gridCol w:w="220"/>
      </w:tblGrid>
      <w:tr w:rsidR="003C7A77">
        <w:tc>
          <w:tcPr>
            <w:tcW w:w="200" w:type="dxa"/>
            <w:tcBorders>
              <w:top w:val="nil"/>
              <w:left w:val="nil"/>
              <w:bottom w:val="nil"/>
              <w:right w:val="nil"/>
            </w:tcBorders>
          </w:tcPr>
          <w:p w:rsidR="003C7A77" w:rsidRDefault="003C7A77">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p>
        </w:tc>
        <w:tc>
          <w:tcPr>
            <w:tcW w:w="2744" w:type="dxa"/>
            <w:tcBorders>
              <w:top w:val="single" w:sz="6" w:space="0" w:color="auto"/>
              <w:left w:val="single" w:sz="6" w:space="0" w:color="auto"/>
              <w:bottom w:val="single" w:sz="6" w:space="0" w:color="auto"/>
              <w:right w:val="single" w:sz="6" w:space="0" w:color="auto"/>
            </w:tcBorders>
          </w:tcPr>
          <w:p w:rsidR="003C7A77" w:rsidRDefault="003C7A77">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報告の種別</w:t>
            </w:r>
          </w:p>
        </w:tc>
        <w:tc>
          <w:tcPr>
            <w:tcW w:w="1999" w:type="dxa"/>
            <w:tcBorders>
              <w:top w:val="single" w:sz="6" w:space="0" w:color="auto"/>
              <w:left w:val="single" w:sz="6" w:space="0" w:color="auto"/>
              <w:bottom w:val="single" w:sz="6" w:space="0" w:color="auto"/>
              <w:right w:val="single" w:sz="6" w:space="0" w:color="auto"/>
            </w:tcBorders>
          </w:tcPr>
          <w:p w:rsidR="003C7A77" w:rsidRDefault="003C7A77">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報告の様式等</w:t>
            </w:r>
          </w:p>
        </w:tc>
        <w:tc>
          <w:tcPr>
            <w:tcW w:w="4763" w:type="dxa"/>
            <w:tcBorders>
              <w:top w:val="single" w:sz="6" w:space="0" w:color="auto"/>
              <w:left w:val="single" w:sz="6" w:space="0" w:color="auto"/>
              <w:bottom w:val="single" w:sz="6" w:space="0" w:color="auto"/>
              <w:right w:val="single" w:sz="6" w:space="0" w:color="auto"/>
            </w:tcBorders>
          </w:tcPr>
          <w:p w:rsidR="003C7A77" w:rsidRDefault="003C7A77">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報告期限等</w:t>
            </w:r>
          </w:p>
        </w:tc>
        <w:tc>
          <w:tcPr>
            <w:tcW w:w="200" w:type="dxa"/>
            <w:tcBorders>
              <w:top w:val="nil"/>
              <w:left w:val="nil"/>
              <w:bottom w:val="nil"/>
              <w:right w:val="nil"/>
            </w:tcBorders>
          </w:tcPr>
          <w:p w:rsidR="003C7A77" w:rsidRDefault="003C7A77">
            <w:pPr>
              <w:autoSpaceDE w:val="0"/>
              <w:autoSpaceDN w:val="0"/>
              <w:adjustRightInd w:val="0"/>
              <w:spacing w:line="296" w:lineRule="atLeast"/>
              <w:jc w:val="center"/>
              <w:rPr>
                <w:rFonts w:ascii="ＭＳ 明朝" w:eastAsia="ＭＳ 明朝" w:cs="ＭＳ 明朝"/>
                <w:color w:val="000000"/>
                <w:spacing w:val="10"/>
                <w:kern w:val="0"/>
                <w:sz w:val="20"/>
                <w:szCs w:val="20"/>
              </w:rPr>
            </w:pPr>
          </w:p>
        </w:tc>
      </w:tr>
      <w:tr w:rsidR="003C7A77">
        <w:tc>
          <w:tcPr>
            <w:tcW w:w="200" w:type="dxa"/>
            <w:tcBorders>
              <w:top w:val="nil"/>
              <w:left w:val="nil"/>
              <w:bottom w:val="nil"/>
              <w:right w:val="nil"/>
            </w:tcBorders>
          </w:tcPr>
          <w:p w:rsidR="003C7A77" w:rsidRDefault="003C7A77">
            <w:pPr>
              <w:autoSpaceDE w:val="0"/>
              <w:autoSpaceDN w:val="0"/>
              <w:adjustRightInd w:val="0"/>
              <w:spacing w:line="296" w:lineRule="atLeast"/>
              <w:jc w:val="center"/>
              <w:rPr>
                <w:rFonts w:ascii="ＭＳ 明朝" w:eastAsia="ＭＳ 明朝" w:cs="ＭＳ 明朝"/>
                <w:color w:val="000000"/>
                <w:spacing w:val="10"/>
                <w:kern w:val="0"/>
                <w:sz w:val="20"/>
                <w:szCs w:val="20"/>
              </w:rPr>
            </w:pPr>
          </w:p>
        </w:tc>
        <w:tc>
          <w:tcPr>
            <w:tcW w:w="2744" w:type="dxa"/>
            <w:tcBorders>
              <w:top w:val="single" w:sz="6" w:space="0" w:color="auto"/>
              <w:left w:val="single" w:sz="6" w:space="0" w:color="auto"/>
              <w:bottom w:val="single" w:sz="6" w:space="0" w:color="auto"/>
              <w:right w:val="single" w:sz="6" w:space="0" w:color="auto"/>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補導員の委嘱</w:t>
            </w:r>
          </w:p>
        </w:tc>
        <w:tc>
          <w:tcPr>
            <w:tcW w:w="1999" w:type="dxa"/>
            <w:tcBorders>
              <w:top w:val="single" w:sz="6" w:space="0" w:color="auto"/>
              <w:left w:val="single" w:sz="6" w:space="0" w:color="auto"/>
              <w:bottom w:val="single" w:sz="6" w:space="0" w:color="auto"/>
              <w:right w:val="single" w:sz="6" w:space="0" w:color="auto"/>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別記様式第４号</w:t>
            </w:r>
          </w:p>
        </w:tc>
        <w:tc>
          <w:tcPr>
            <w:tcW w:w="4763" w:type="dxa"/>
            <w:tcBorders>
              <w:top w:val="single" w:sz="6" w:space="0" w:color="auto"/>
              <w:left w:val="single" w:sz="6" w:space="0" w:color="auto"/>
              <w:bottom w:val="single" w:sz="6" w:space="0" w:color="auto"/>
              <w:right w:val="single" w:sz="6" w:space="0" w:color="auto"/>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委嘱した年の４月</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日まで。ただし、補導員が欠けた場合等において新たに委嘱したときは、委嘱後速やかに</w:t>
            </w:r>
          </w:p>
        </w:tc>
        <w:tc>
          <w:tcPr>
            <w:tcW w:w="200" w:type="dxa"/>
            <w:tcBorders>
              <w:top w:val="nil"/>
              <w:left w:val="nil"/>
              <w:bottom w:val="nil"/>
              <w:right w:val="nil"/>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3C7A77">
        <w:tc>
          <w:tcPr>
            <w:tcW w:w="200" w:type="dxa"/>
            <w:tcBorders>
              <w:top w:val="nil"/>
              <w:left w:val="nil"/>
              <w:bottom w:val="nil"/>
              <w:right w:val="nil"/>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2744" w:type="dxa"/>
            <w:tcBorders>
              <w:top w:val="single" w:sz="6" w:space="0" w:color="auto"/>
              <w:left w:val="single" w:sz="6" w:space="0" w:color="auto"/>
              <w:bottom w:val="single" w:sz="6" w:space="0" w:color="auto"/>
              <w:right w:val="single" w:sz="6" w:space="0" w:color="auto"/>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補導員の解嘱</w:t>
            </w:r>
          </w:p>
        </w:tc>
        <w:tc>
          <w:tcPr>
            <w:tcW w:w="1999" w:type="dxa"/>
            <w:tcBorders>
              <w:top w:val="single" w:sz="6" w:space="0" w:color="auto"/>
              <w:left w:val="single" w:sz="6" w:space="0" w:color="auto"/>
              <w:bottom w:val="single" w:sz="6" w:space="0" w:color="auto"/>
              <w:right w:val="single" w:sz="6" w:space="0" w:color="auto"/>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別記様式第５号</w:t>
            </w:r>
          </w:p>
        </w:tc>
        <w:tc>
          <w:tcPr>
            <w:tcW w:w="4763" w:type="dxa"/>
            <w:tcBorders>
              <w:top w:val="single" w:sz="6" w:space="0" w:color="auto"/>
              <w:left w:val="single" w:sz="6" w:space="0" w:color="auto"/>
              <w:bottom w:val="single" w:sz="6" w:space="0" w:color="auto"/>
              <w:right w:val="single" w:sz="6" w:space="0" w:color="auto"/>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解嘱後速やかに</w:t>
            </w:r>
          </w:p>
        </w:tc>
        <w:tc>
          <w:tcPr>
            <w:tcW w:w="200" w:type="dxa"/>
            <w:tcBorders>
              <w:top w:val="nil"/>
              <w:left w:val="nil"/>
              <w:bottom w:val="nil"/>
              <w:right w:val="nil"/>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r w:rsidR="003C7A77">
        <w:tc>
          <w:tcPr>
            <w:tcW w:w="200" w:type="dxa"/>
            <w:tcBorders>
              <w:top w:val="nil"/>
              <w:left w:val="nil"/>
              <w:bottom w:val="nil"/>
              <w:right w:val="nil"/>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p>
        </w:tc>
        <w:tc>
          <w:tcPr>
            <w:tcW w:w="2744" w:type="dxa"/>
            <w:tcBorders>
              <w:top w:val="single" w:sz="6" w:space="0" w:color="auto"/>
              <w:left w:val="single" w:sz="6" w:space="0" w:color="auto"/>
              <w:bottom w:val="single" w:sz="6" w:space="0" w:color="auto"/>
              <w:right w:val="single" w:sz="6" w:space="0" w:color="auto"/>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補導員の異動（住所、職業等の変更及び活動中の事故、弔事等）</w:t>
            </w:r>
          </w:p>
        </w:tc>
        <w:tc>
          <w:tcPr>
            <w:tcW w:w="1999" w:type="dxa"/>
            <w:tcBorders>
              <w:top w:val="single" w:sz="6" w:space="0" w:color="auto"/>
              <w:left w:val="single" w:sz="6" w:space="0" w:color="auto"/>
              <w:bottom w:val="single" w:sz="6" w:space="0" w:color="auto"/>
              <w:right w:val="single" w:sz="6" w:space="0" w:color="auto"/>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電話</w:t>
            </w:r>
          </w:p>
        </w:tc>
        <w:tc>
          <w:tcPr>
            <w:tcW w:w="4763" w:type="dxa"/>
            <w:tcBorders>
              <w:top w:val="single" w:sz="6" w:space="0" w:color="auto"/>
              <w:left w:val="single" w:sz="6" w:space="0" w:color="auto"/>
              <w:bottom w:val="single" w:sz="6" w:space="0" w:color="auto"/>
              <w:right w:val="single" w:sz="6" w:space="0" w:color="auto"/>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その都度</w:t>
            </w:r>
          </w:p>
        </w:tc>
        <w:tc>
          <w:tcPr>
            <w:tcW w:w="200" w:type="dxa"/>
            <w:tcBorders>
              <w:top w:val="nil"/>
              <w:left w:val="nil"/>
              <w:bottom w:val="nil"/>
              <w:right w:val="nil"/>
            </w:tcBorders>
          </w:tcPr>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bl>
    <w:p w:rsidR="003C7A77" w:rsidRDefault="003C7A77">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 xml:space="preserve">　経過措置</w:t>
      </w:r>
    </w:p>
    <w:p w:rsidR="003C7A77" w:rsidRDefault="003C7A77">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この例規通達の実施の際現に「少年補導員制度の実施について」の規定により委嘱されている補導員については、この例規通達の規定により委嘱したものとみなす。</w:t>
      </w:r>
    </w:p>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別記様式第１号</w:t>
      </w:r>
    </w:p>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別記様式第２号</w:t>
      </w:r>
    </w:p>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別記様式第３号</w:t>
      </w:r>
    </w:p>
    <w:p w:rsidR="003C7A77" w:rsidRDefault="003C7A77">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別記様式第４号</w:t>
      </w:r>
    </w:p>
    <w:p w:rsidR="003C7A77" w:rsidRDefault="003C7A77">
      <w:pPr>
        <w:autoSpaceDE w:val="0"/>
        <w:autoSpaceDN w:val="0"/>
        <w:adjustRightInd w:val="0"/>
        <w:spacing w:line="296" w:lineRule="atLeast"/>
        <w:jc w:val="left"/>
      </w:pPr>
      <w:r>
        <w:rPr>
          <w:rFonts w:ascii="ＭＳ 明朝" w:eastAsia="ＭＳ 明朝" w:cs="ＭＳ 明朝" w:hint="eastAsia"/>
          <w:color w:val="000000"/>
          <w:spacing w:val="10"/>
          <w:kern w:val="0"/>
          <w:sz w:val="20"/>
          <w:szCs w:val="20"/>
        </w:rPr>
        <w:t>別記様式第５号</w:t>
      </w:r>
    </w:p>
    <w:sectPr w:rsidR="003C7A77">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18DF" w:rsidRDefault="001D18DF" w:rsidP="001D18DF">
      <w:r>
        <w:separator/>
      </w:r>
    </w:p>
  </w:endnote>
  <w:endnote w:type="continuationSeparator" w:id="0">
    <w:p w:rsidR="001D18DF" w:rsidRDefault="001D18DF" w:rsidP="001D1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18DF" w:rsidRDefault="001D18DF" w:rsidP="001D18DF">
      <w:r>
        <w:separator/>
      </w:r>
    </w:p>
  </w:footnote>
  <w:footnote w:type="continuationSeparator" w:id="0">
    <w:p w:rsidR="001D18DF" w:rsidRDefault="001D18DF" w:rsidP="001D18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3D1"/>
    <w:rsid w:val="00136E14"/>
    <w:rsid w:val="001D18DF"/>
    <w:rsid w:val="003C7A77"/>
    <w:rsid w:val="008813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18DF"/>
    <w:pPr>
      <w:tabs>
        <w:tab w:val="center" w:pos="4252"/>
        <w:tab w:val="right" w:pos="8504"/>
      </w:tabs>
      <w:snapToGrid w:val="0"/>
    </w:pPr>
  </w:style>
  <w:style w:type="character" w:customStyle="1" w:styleId="a4">
    <w:name w:val="ヘッダー (文字)"/>
    <w:basedOn w:val="a0"/>
    <w:link w:val="a3"/>
    <w:uiPriority w:val="99"/>
    <w:rsid w:val="001D18DF"/>
    <w:rPr>
      <w:szCs w:val="22"/>
    </w:rPr>
  </w:style>
  <w:style w:type="paragraph" w:styleId="a5">
    <w:name w:val="footer"/>
    <w:basedOn w:val="a"/>
    <w:link w:val="a6"/>
    <w:uiPriority w:val="99"/>
    <w:unhideWhenUsed/>
    <w:rsid w:val="001D18DF"/>
    <w:pPr>
      <w:tabs>
        <w:tab w:val="center" w:pos="4252"/>
        <w:tab w:val="right" w:pos="8504"/>
      </w:tabs>
      <w:snapToGrid w:val="0"/>
    </w:pPr>
  </w:style>
  <w:style w:type="character" w:customStyle="1" w:styleId="a6">
    <w:name w:val="フッター (文字)"/>
    <w:basedOn w:val="a0"/>
    <w:link w:val="a5"/>
    <w:uiPriority w:val="99"/>
    <w:rsid w:val="001D18DF"/>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2717</Words>
  <Characters>163</Characters>
  <Application>Microsoft Office Word</Application>
  <DocSecurity>0</DocSecurity>
  <Lines>1</Lines>
  <Paragraphs>5</Paragraphs>
  <ScaleCrop>false</ScaleCrop>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2022-08-08T02:59:00Z</dcterms:created>
  <dcterms:modified xsi:type="dcterms:W3CDTF">2022-08-08T02:59:00Z</dcterms:modified>
</cp:coreProperties>
</file>