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81D" w:rsidRDefault="00CC281D">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CC281D" w:rsidRDefault="00D06C21" w:rsidP="00AF53CE">
      <w:pPr>
        <w:autoSpaceDE w:val="0"/>
        <w:autoSpaceDN w:val="0"/>
        <w:adjustRightInd w:val="0"/>
        <w:spacing w:line="296" w:lineRule="atLeast"/>
        <w:rPr>
          <w:rFonts w:ascii="ＭＳ ゴシック" w:eastAsia="ＭＳ ゴシック" w:cs="ＭＳ ゴシック"/>
          <w:spacing w:val="5"/>
          <w:kern w:val="0"/>
          <w:szCs w:val="21"/>
          <w:lang w:val="ja-JP"/>
        </w:rPr>
      </w:pPr>
      <w:r w:rsidRPr="00490305">
        <w:rPr>
          <w:rFonts w:ascii="ＭＳ ゴシック" w:eastAsia="ＭＳ ゴシック" w:cs="ＭＳ ゴシック" w:hint="eastAsia"/>
          <w:spacing w:val="5"/>
          <w:kern w:val="0"/>
          <w:szCs w:val="21"/>
          <w:lang w:val="ja-JP"/>
        </w:rPr>
        <w:t>恋愛感情等のもつれに起因する暴力的事案に係る被害者等の意思決定の支援手続要領の制定について</w:t>
      </w:r>
    </w:p>
    <w:p w:rsidR="00AF53CE" w:rsidRPr="00490305" w:rsidRDefault="00AF53CE" w:rsidP="00AF53CE">
      <w:pPr>
        <w:autoSpaceDE w:val="0"/>
        <w:autoSpaceDN w:val="0"/>
        <w:adjustRightInd w:val="0"/>
        <w:spacing w:line="296" w:lineRule="atLeast"/>
        <w:rPr>
          <w:rFonts w:ascii="ＭＳ ゴシック" w:eastAsia="ＭＳ ゴシック" w:cs="ＭＳ ゴシック"/>
          <w:spacing w:val="5"/>
          <w:kern w:val="0"/>
          <w:szCs w:val="21"/>
          <w:lang w:val="ja-JP"/>
        </w:rPr>
      </w:pPr>
    </w:p>
    <w:p w:rsidR="00AF53CE" w:rsidRDefault="00D06C21">
      <w:pPr>
        <w:autoSpaceDE w:val="0"/>
        <w:autoSpaceDN w:val="0"/>
        <w:adjustRightInd w:val="0"/>
        <w:spacing w:line="296" w:lineRule="atLeast"/>
        <w:jc w:val="right"/>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平成</w:t>
      </w:r>
      <w:r>
        <w:rPr>
          <w:rFonts w:ascii="ＭＳ ゴシック" w:eastAsia="ＭＳ ゴシック" w:cs="ＭＳ ゴシック"/>
          <w:spacing w:val="5"/>
          <w:kern w:val="0"/>
          <w:szCs w:val="21"/>
          <w:highlight w:val="white"/>
          <w:lang w:val="ja-JP"/>
        </w:rPr>
        <w:t>26</w:t>
      </w:r>
      <w:r>
        <w:rPr>
          <w:rFonts w:ascii="ＭＳ ゴシック" w:eastAsia="ＭＳ ゴシック" w:cs="ＭＳ ゴシック" w:hint="eastAsia"/>
          <w:spacing w:val="5"/>
          <w:kern w:val="0"/>
          <w:szCs w:val="21"/>
          <w:highlight w:val="white"/>
          <w:lang w:val="ja-JP"/>
        </w:rPr>
        <w:t>年</w:t>
      </w:r>
      <w:r>
        <w:rPr>
          <w:rFonts w:ascii="ＭＳ ゴシック" w:eastAsia="ＭＳ ゴシック" w:cs="ＭＳ ゴシック"/>
          <w:spacing w:val="5"/>
          <w:kern w:val="0"/>
          <w:szCs w:val="21"/>
          <w:highlight w:val="white"/>
          <w:lang w:val="ja-JP"/>
        </w:rPr>
        <w:t>12</w:t>
      </w:r>
      <w:r>
        <w:rPr>
          <w:rFonts w:ascii="ＭＳ ゴシック" w:eastAsia="ＭＳ ゴシック" w:cs="ＭＳ ゴシック" w:hint="eastAsia"/>
          <w:spacing w:val="5"/>
          <w:kern w:val="0"/>
          <w:szCs w:val="21"/>
          <w:highlight w:val="white"/>
          <w:lang w:val="ja-JP"/>
        </w:rPr>
        <w:t>月</w:t>
      </w:r>
      <w:r>
        <w:rPr>
          <w:rFonts w:ascii="ＭＳ ゴシック" w:eastAsia="ＭＳ ゴシック" w:cs="ＭＳ ゴシック"/>
          <w:spacing w:val="5"/>
          <w:kern w:val="0"/>
          <w:szCs w:val="21"/>
          <w:highlight w:val="white"/>
          <w:lang w:val="ja-JP"/>
        </w:rPr>
        <w:t>19</w:t>
      </w:r>
      <w:r>
        <w:rPr>
          <w:rFonts w:ascii="ＭＳ ゴシック" w:eastAsia="ＭＳ ゴシック" w:cs="ＭＳ ゴシック" w:hint="eastAsia"/>
          <w:spacing w:val="5"/>
          <w:kern w:val="0"/>
          <w:szCs w:val="21"/>
          <w:highlight w:val="white"/>
          <w:lang w:val="ja-JP"/>
        </w:rPr>
        <w:t>日例規</w:t>
      </w:r>
    </w:p>
    <w:p w:rsidR="00CC281D" w:rsidRDefault="00D06C21">
      <w:pPr>
        <w:autoSpaceDE w:val="0"/>
        <w:autoSpaceDN w:val="0"/>
        <w:adjustRightInd w:val="0"/>
        <w:spacing w:line="296" w:lineRule="atLeast"/>
        <w:jc w:val="right"/>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（生総・府民・地総・刑総）第</w:t>
      </w:r>
      <w:r>
        <w:rPr>
          <w:rFonts w:ascii="ＭＳ ゴシック" w:eastAsia="ＭＳ ゴシック" w:cs="ＭＳ ゴシック"/>
          <w:spacing w:val="5"/>
          <w:kern w:val="0"/>
          <w:szCs w:val="21"/>
          <w:highlight w:val="white"/>
          <w:lang w:val="ja-JP"/>
        </w:rPr>
        <w:t>125</w:t>
      </w:r>
      <w:r>
        <w:rPr>
          <w:rFonts w:ascii="ＭＳ ゴシック" w:eastAsia="ＭＳ ゴシック" w:cs="ＭＳ ゴシック" w:hint="eastAsia"/>
          <w:spacing w:val="5"/>
          <w:kern w:val="0"/>
          <w:szCs w:val="21"/>
          <w:highlight w:val="white"/>
          <w:lang w:val="ja-JP"/>
        </w:rPr>
        <w:t>号</w:t>
      </w:r>
    </w:p>
    <w:p w:rsidR="00CC281D" w:rsidRDefault="00D06C21">
      <w:pPr>
        <w:autoSpaceDE w:val="0"/>
        <w:autoSpaceDN w:val="0"/>
        <w:adjustRightInd w:val="0"/>
        <w:spacing w:line="296" w:lineRule="atLeast"/>
        <w:ind w:left="176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改正</w:t>
      </w:r>
    </w:p>
    <w:p w:rsidR="00CC281D" w:rsidRDefault="00D06C21">
      <w:pPr>
        <w:autoSpaceDE w:val="0"/>
        <w:autoSpaceDN w:val="0"/>
        <w:adjustRightInd w:val="0"/>
        <w:spacing w:line="296" w:lineRule="atLeast"/>
        <w:ind w:left="264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令和３年３月５日例規（生総）第</w:t>
      </w:r>
      <w:r>
        <w:rPr>
          <w:rFonts w:ascii="ＭＳ ゴシック" w:eastAsia="ＭＳ ゴシック" w:cs="ＭＳ ゴシック"/>
          <w:spacing w:val="5"/>
          <w:kern w:val="0"/>
          <w:szCs w:val="21"/>
          <w:highlight w:val="white"/>
          <w:lang w:val="ja-JP"/>
        </w:rPr>
        <w:t>15</w:t>
      </w:r>
      <w:r>
        <w:rPr>
          <w:rFonts w:ascii="ＭＳ ゴシック" w:eastAsia="ＭＳ ゴシック" w:cs="ＭＳ ゴシック" w:hint="eastAsia"/>
          <w:spacing w:val="5"/>
          <w:kern w:val="0"/>
          <w:szCs w:val="21"/>
          <w:highlight w:val="white"/>
          <w:lang w:val="ja-JP"/>
        </w:rPr>
        <w:t>号</w:t>
      </w:r>
    </w:p>
    <w:p w:rsidR="00CC281D" w:rsidRDefault="00D06C21">
      <w:pPr>
        <w:autoSpaceDE w:val="0"/>
        <w:autoSpaceDN w:val="0"/>
        <w:adjustRightInd w:val="0"/>
        <w:spacing w:line="296" w:lineRule="atLeast"/>
        <w:ind w:left="264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令和４年３月</w:t>
      </w:r>
      <w:r>
        <w:rPr>
          <w:rFonts w:ascii="ＭＳ ゴシック" w:eastAsia="ＭＳ ゴシック" w:cs="ＭＳ ゴシック"/>
          <w:spacing w:val="5"/>
          <w:kern w:val="0"/>
          <w:szCs w:val="21"/>
          <w:highlight w:val="white"/>
          <w:lang w:val="ja-JP"/>
        </w:rPr>
        <w:t>30</w:t>
      </w:r>
      <w:r>
        <w:rPr>
          <w:rFonts w:ascii="ＭＳ ゴシック" w:eastAsia="ＭＳ ゴシック" w:cs="ＭＳ ゴシック" w:hint="eastAsia"/>
          <w:spacing w:val="5"/>
          <w:kern w:val="0"/>
          <w:szCs w:val="21"/>
          <w:highlight w:val="white"/>
          <w:lang w:val="ja-JP"/>
        </w:rPr>
        <w:t>日例規（生総）第</w:t>
      </w:r>
      <w:r>
        <w:rPr>
          <w:rFonts w:ascii="ＭＳ ゴシック" w:eastAsia="ＭＳ ゴシック" w:cs="ＭＳ ゴシック"/>
          <w:spacing w:val="5"/>
          <w:kern w:val="0"/>
          <w:szCs w:val="21"/>
          <w:highlight w:val="white"/>
          <w:lang w:val="ja-JP"/>
        </w:rPr>
        <w:t>45</w:t>
      </w:r>
      <w:r>
        <w:rPr>
          <w:rFonts w:ascii="ＭＳ ゴシック" w:eastAsia="ＭＳ ゴシック" w:cs="ＭＳ ゴシック" w:hint="eastAsia"/>
          <w:spacing w:val="5"/>
          <w:kern w:val="0"/>
          <w:szCs w:val="21"/>
          <w:highlight w:val="white"/>
          <w:lang w:val="ja-JP"/>
        </w:rPr>
        <w:t>号</w:t>
      </w:r>
    </w:p>
    <w:p w:rsidR="00AF53CE" w:rsidRDefault="00AF53CE">
      <w:pPr>
        <w:autoSpaceDE w:val="0"/>
        <w:autoSpaceDN w:val="0"/>
        <w:adjustRightInd w:val="0"/>
        <w:spacing w:line="296" w:lineRule="atLeast"/>
        <w:ind w:left="2640"/>
        <w:rPr>
          <w:rFonts w:ascii="ＭＳ ゴシック" w:eastAsia="ＭＳ ゴシック" w:cs="ＭＳ ゴシック"/>
          <w:spacing w:val="5"/>
          <w:kern w:val="0"/>
          <w:szCs w:val="21"/>
          <w:highlight w:val="white"/>
          <w:lang w:val="ja-JP"/>
        </w:rPr>
      </w:pPr>
    </w:p>
    <w:p w:rsidR="00CC281D" w:rsidRDefault="00D06C21">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この度、別記のとおり恋愛感情等のもつれに起因する暴力的事案に係る被害者等の意思決定の支援手続要領を制定し、平成</w:t>
      </w:r>
      <w:r>
        <w:rPr>
          <w:rFonts w:ascii="ＭＳ ゴシック" w:eastAsia="ＭＳ ゴシック" w:cs="ＭＳ ゴシック"/>
          <w:spacing w:val="5"/>
          <w:kern w:val="0"/>
          <w:szCs w:val="21"/>
          <w:highlight w:val="white"/>
          <w:lang w:val="ja-JP"/>
        </w:rPr>
        <w:t>27</w:t>
      </w:r>
      <w:r>
        <w:rPr>
          <w:rFonts w:ascii="ＭＳ ゴシック" w:eastAsia="ＭＳ ゴシック" w:cs="ＭＳ ゴシック" w:hint="eastAsia"/>
          <w:spacing w:val="5"/>
          <w:kern w:val="0"/>
          <w:szCs w:val="21"/>
          <w:highlight w:val="white"/>
          <w:lang w:val="ja-JP"/>
        </w:rPr>
        <w:t>年１月１日から実施することとしたので、適切な運用に努められたい。</w:t>
      </w:r>
    </w:p>
    <w:p w:rsidR="00CC281D" w:rsidRDefault="00D06C21">
      <w:pPr>
        <w:autoSpaceDE w:val="0"/>
        <w:autoSpaceDN w:val="0"/>
        <w:adjustRightInd w:val="0"/>
        <w:spacing w:line="296" w:lineRule="atLeast"/>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別　記</w:t>
      </w:r>
    </w:p>
    <w:p w:rsidR="00CC281D" w:rsidRDefault="00D06C21">
      <w:pPr>
        <w:autoSpaceDE w:val="0"/>
        <w:autoSpaceDN w:val="0"/>
        <w:adjustRightInd w:val="0"/>
        <w:spacing w:line="296" w:lineRule="atLeast"/>
        <w:ind w:left="66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恋愛感情等のもつれに起因する暴力的事案に係る被害者等の意思決定の支援手続要領</w:t>
      </w:r>
    </w:p>
    <w:p w:rsidR="00CC281D" w:rsidRDefault="00D06C21">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第１　趣旨</w:t>
      </w:r>
    </w:p>
    <w:p w:rsidR="00CC281D" w:rsidRDefault="00D06C21">
      <w:pPr>
        <w:autoSpaceDE w:val="0"/>
        <w:autoSpaceDN w:val="0"/>
        <w:adjustRightInd w:val="0"/>
        <w:spacing w:line="296" w:lineRule="atLeast"/>
        <w:ind w:left="220"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この要領は、恋愛感情等のもつれに起因する暴力的事案に対して的確な対応を図るため、被害者及びその親族その他の関係者（以下「被害者等」という。）の意思決定を支援するための手続（以下「意思決定の支援手続」という。）に関し必要な事項を定めるものとする。</w:t>
      </w:r>
    </w:p>
    <w:p w:rsidR="00CC281D" w:rsidRDefault="00D06C21">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第２　定義</w:t>
      </w:r>
    </w:p>
    <w:p w:rsidR="00CC281D" w:rsidRDefault="00D06C21">
      <w:pPr>
        <w:autoSpaceDE w:val="0"/>
        <w:autoSpaceDN w:val="0"/>
        <w:adjustRightInd w:val="0"/>
        <w:spacing w:line="296" w:lineRule="atLeast"/>
        <w:ind w:left="220"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この要領において、「恋愛感情等のもつれに起因する暴力的事案」とは、次に掲げる事案をいう。</w:t>
      </w:r>
    </w:p>
    <w:p w:rsidR="00CC281D" w:rsidRDefault="00D06C21">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１</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ストーカー事案（ストーカー行為等の規制等に関する事務取扱規程（平成</w:t>
      </w:r>
      <w:r>
        <w:rPr>
          <w:rFonts w:ascii="ＭＳ ゴシック" w:eastAsia="ＭＳ ゴシック" w:cs="ＭＳ ゴシック"/>
          <w:spacing w:val="5"/>
          <w:kern w:val="0"/>
          <w:szCs w:val="21"/>
          <w:highlight w:val="white"/>
          <w:lang w:val="ja-JP"/>
        </w:rPr>
        <w:t>29</w:t>
      </w:r>
      <w:r>
        <w:rPr>
          <w:rFonts w:ascii="ＭＳ ゴシック" w:eastAsia="ＭＳ ゴシック" w:cs="ＭＳ ゴシック" w:hint="eastAsia"/>
          <w:spacing w:val="5"/>
          <w:kern w:val="0"/>
          <w:szCs w:val="21"/>
          <w:highlight w:val="white"/>
          <w:lang w:val="ja-JP"/>
        </w:rPr>
        <w:t>年訓令第</w:t>
      </w:r>
      <w:r>
        <w:rPr>
          <w:rFonts w:ascii="ＭＳ ゴシック" w:eastAsia="ＭＳ ゴシック" w:cs="ＭＳ ゴシック"/>
          <w:spacing w:val="5"/>
          <w:kern w:val="0"/>
          <w:szCs w:val="21"/>
          <w:highlight w:val="white"/>
          <w:lang w:val="ja-JP"/>
        </w:rPr>
        <w:t>17</w:t>
      </w:r>
      <w:r>
        <w:rPr>
          <w:rFonts w:ascii="ＭＳ ゴシック" w:eastAsia="ＭＳ ゴシック" w:cs="ＭＳ ゴシック" w:hint="eastAsia"/>
          <w:spacing w:val="5"/>
          <w:kern w:val="0"/>
          <w:szCs w:val="21"/>
          <w:highlight w:val="white"/>
          <w:lang w:val="ja-JP"/>
        </w:rPr>
        <w:t>号。以下「事務取扱規程」という。）第３条第８号に規定するストーカー事案をいう。以下同じ。）</w:t>
      </w:r>
    </w:p>
    <w:p w:rsidR="00CC281D" w:rsidRDefault="00D06C21">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２</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配偶者からの暴力事案（配偶者からの暴力事案に係る対応要領（平成</w:t>
      </w:r>
      <w:r>
        <w:rPr>
          <w:rFonts w:ascii="ＭＳ ゴシック" w:eastAsia="ＭＳ ゴシック" w:cs="ＭＳ ゴシック"/>
          <w:spacing w:val="5"/>
          <w:kern w:val="0"/>
          <w:szCs w:val="21"/>
          <w:highlight w:val="white"/>
          <w:lang w:val="ja-JP"/>
        </w:rPr>
        <w:t>14</w:t>
      </w:r>
      <w:r>
        <w:rPr>
          <w:rFonts w:ascii="ＭＳ ゴシック" w:eastAsia="ＭＳ ゴシック" w:cs="ＭＳ ゴシック" w:hint="eastAsia"/>
          <w:spacing w:val="5"/>
          <w:kern w:val="0"/>
          <w:szCs w:val="21"/>
          <w:highlight w:val="white"/>
          <w:lang w:val="ja-JP"/>
        </w:rPr>
        <w:t>年</w:t>
      </w:r>
      <w:r>
        <w:rPr>
          <w:rFonts w:ascii="ＭＳ ゴシック" w:eastAsia="ＭＳ ゴシック" w:cs="ＭＳ ゴシック"/>
          <w:spacing w:val="5"/>
          <w:kern w:val="0"/>
          <w:szCs w:val="21"/>
          <w:highlight w:val="white"/>
          <w:lang w:val="ja-JP"/>
        </w:rPr>
        <w:t>12</w:t>
      </w:r>
      <w:r>
        <w:rPr>
          <w:rFonts w:ascii="ＭＳ ゴシック" w:eastAsia="ＭＳ ゴシック" w:cs="ＭＳ ゴシック" w:hint="eastAsia"/>
          <w:spacing w:val="5"/>
          <w:kern w:val="0"/>
          <w:szCs w:val="21"/>
          <w:highlight w:val="white"/>
          <w:lang w:val="ja-JP"/>
        </w:rPr>
        <w:t>月</w:t>
      </w:r>
      <w:r>
        <w:rPr>
          <w:rFonts w:ascii="ＭＳ ゴシック" w:eastAsia="ＭＳ ゴシック" w:cs="ＭＳ ゴシック"/>
          <w:spacing w:val="5"/>
          <w:kern w:val="0"/>
          <w:szCs w:val="21"/>
          <w:highlight w:val="white"/>
          <w:lang w:val="ja-JP"/>
        </w:rPr>
        <w:t>18</w:t>
      </w:r>
      <w:r>
        <w:rPr>
          <w:rFonts w:ascii="ＭＳ ゴシック" w:eastAsia="ＭＳ ゴシック" w:cs="ＭＳ ゴシック" w:hint="eastAsia"/>
          <w:spacing w:val="5"/>
          <w:kern w:val="0"/>
          <w:szCs w:val="21"/>
          <w:highlight w:val="white"/>
          <w:lang w:val="ja-JP"/>
        </w:rPr>
        <w:t>日例規（生総・府民・地総・刑総）第</w:t>
      </w:r>
      <w:r>
        <w:rPr>
          <w:rFonts w:ascii="ＭＳ ゴシック" w:eastAsia="ＭＳ ゴシック" w:cs="ＭＳ ゴシック"/>
          <w:spacing w:val="5"/>
          <w:kern w:val="0"/>
          <w:szCs w:val="21"/>
          <w:highlight w:val="white"/>
          <w:lang w:val="ja-JP"/>
        </w:rPr>
        <w:t>104</w:t>
      </w:r>
      <w:r>
        <w:rPr>
          <w:rFonts w:ascii="ＭＳ ゴシック" w:eastAsia="ＭＳ ゴシック" w:cs="ＭＳ ゴシック" w:hint="eastAsia"/>
          <w:spacing w:val="5"/>
          <w:kern w:val="0"/>
          <w:szCs w:val="21"/>
          <w:highlight w:val="white"/>
          <w:lang w:val="ja-JP"/>
        </w:rPr>
        <w:t>号。以下「配偶者暴力対応要領」という。）第２に規定する配偶者からの暴力に係る事案をいう。以下同じ。）</w:t>
      </w:r>
    </w:p>
    <w:p w:rsidR="00CC281D" w:rsidRDefault="00D06C21">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３</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交際相手等からの暴力的事案（交際相手等からの暴力的事案対応要領（令和３年３月５日例規（生総・府民・地総・刑総）第</w:t>
      </w:r>
      <w:r>
        <w:rPr>
          <w:rFonts w:ascii="ＭＳ ゴシック" w:eastAsia="ＭＳ ゴシック" w:cs="ＭＳ ゴシック"/>
          <w:spacing w:val="5"/>
          <w:kern w:val="0"/>
          <w:szCs w:val="21"/>
          <w:highlight w:val="white"/>
          <w:lang w:val="ja-JP"/>
        </w:rPr>
        <w:t>14</w:t>
      </w:r>
      <w:r>
        <w:rPr>
          <w:rFonts w:ascii="ＭＳ ゴシック" w:eastAsia="ＭＳ ゴシック" w:cs="ＭＳ ゴシック" w:hint="eastAsia"/>
          <w:spacing w:val="5"/>
          <w:kern w:val="0"/>
          <w:szCs w:val="21"/>
          <w:highlight w:val="white"/>
          <w:lang w:val="ja-JP"/>
        </w:rPr>
        <w:t>号。以下「交際者暴力対応要領」という。）第２の</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２</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に規定する交際相手等からの暴力的事案をいう。以下同じ。）</w:t>
      </w:r>
    </w:p>
    <w:p w:rsidR="00CC281D" w:rsidRDefault="00D06C21">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第３　意思決定の支援手続の実施</w:t>
      </w:r>
    </w:p>
    <w:p w:rsidR="00CC281D" w:rsidRDefault="00D06C21">
      <w:pPr>
        <w:autoSpaceDE w:val="0"/>
        <w:autoSpaceDN w:val="0"/>
        <w:adjustRightInd w:val="0"/>
        <w:spacing w:line="296" w:lineRule="atLeast"/>
        <w:ind w:left="220"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恋愛感情等のもつれに起因する暴力的事案及びこれに発展する可能性がある事案を取り扱った際は、被害者等の安全を確保するという観点から、意思決定の支援手続を次により実施するものとする。</w:t>
      </w:r>
    </w:p>
    <w:p w:rsidR="00CC281D" w:rsidRDefault="00D06C21">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１　被害者等に対して、「警察に来られたあなたへ」（「人身安全関連事案への対応上の留意事項について」（令和３年８月</w:t>
      </w:r>
      <w:r>
        <w:rPr>
          <w:rFonts w:ascii="ＭＳ ゴシック" w:eastAsia="ＭＳ ゴシック" w:cs="ＭＳ ゴシック"/>
          <w:spacing w:val="5"/>
          <w:kern w:val="0"/>
          <w:szCs w:val="21"/>
          <w:highlight w:val="white"/>
          <w:lang w:val="ja-JP"/>
        </w:rPr>
        <w:t>26</w:t>
      </w:r>
      <w:r>
        <w:rPr>
          <w:rFonts w:ascii="ＭＳ ゴシック" w:eastAsia="ＭＳ ゴシック" w:cs="ＭＳ ゴシック" w:hint="eastAsia"/>
          <w:spacing w:val="5"/>
          <w:kern w:val="0"/>
          <w:szCs w:val="21"/>
          <w:highlight w:val="white"/>
          <w:lang w:val="ja-JP"/>
        </w:rPr>
        <w:t>日警察庁丁生企発第</w:t>
      </w:r>
      <w:r>
        <w:rPr>
          <w:rFonts w:ascii="ＭＳ ゴシック" w:eastAsia="ＭＳ ゴシック" w:cs="ＭＳ ゴシック"/>
          <w:spacing w:val="5"/>
          <w:kern w:val="0"/>
          <w:szCs w:val="21"/>
          <w:highlight w:val="white"/>
          <w:lang w:val="ja-JP"/>
        </w:rPr>
        <w:t>549</w:t>
      </w:r>
      <w:r>
        <w:rPr>
          <w:rFonts w:ascii="ＭＳ ゴシック" w:eastAsia="ＭＳ ゴシック" w:cs="ＭＳ ゴシック" w:hint="eastAsia"/>
          <w:spacing w:val="5"/>
          <w:kern w:val="0"/>
          <w:szCs w:val="21"/>
          <w:highlight w:val="white"/>
          <w:lang w:val="ja-JP"/>
        </w:rPr>
        <w:t>号、警察庁丁少発第</w:t>
      </w:r>
      <w:r>
        <w:rPr>
          <w:rFonts w:ascii="ＭＳ ゴシック" w:eastAsia="ＭＳ ゴシック" w:cs="ＭＳ ゴシック"/>
          <w:spacing w:val="5"/>
          <w:kern w:val="0"/>
          <w:szCs w:val="21"/>
          <w:highlight w:val="white"/>
          <w:lang w:val="ja-JP"/>
        </w:rPr>
        <w:t>892</w:t>
      </w:r>
      <w:r>
        <w:rPr>
          <w:rFonts w:ascii="ＭＳ ゴシック" w:eastAsia="ＭＳ ゴシック" w:cs="ＭＳ ゴシック" w:hint="eastAsia"/>
          <w:spacing w:val="5"/>
          <w:kern w:val="0"/>
          <w:szCs w:val="21"/>
          <w:highlight w:val="white"/>
          <w:lang w:val="ja-JP"/>
        </w:rPr>
        <w:t>号）別添２）及び「ストーカー対策の流れ・ＤＶ（配偶者からの暴力等）対策の流れ」（別添）を交付して、この種の事案の特徴、被害者自身の選択、決断及び協力の必要性、被害者等に対して警察が執り得る措置、当該措置の法的根拠及び法的効果、手続の流れ等を十分に説明する。</w:t>
      </w:r>
    </w:p>
    <w:p w:rsidR="00CC281D" w:rsidRDefault="00D06C21">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前記１の規定による説明の後、被害者等に対して、「ストーカー・ＤＶ等への対応について」（別記様式）への自書による記入を求め被害者等の意思を確認する。</w:t>
      </w:r>
    </w:p>
    <w:p w:rsidR="00CC281D" w:rsidRDefault="00D06C21">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３　前記２の規定による確認の結果、事案が刑罰法令に抵触するにもかかわらず、被害者に被害の届出の意思がない場合は、当該被害者に対し、事件化を図らない場合に起こり得る事態について説明すること。</w:t>
      </w:r>
    </w:p>
    <w:p w:rsidR="00CC281D" w:rsidRDefault="00D06C21">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第４　意思決定の支援手続の実施後の措置</w:t>
      </w:r>
    </w:p>
    <w:p w:rsidR="00CC281D" w:rsidRDefault="00D06C21">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１　実施状況の記録</w:t>
      </w:r>
    </w:p>
    <w:p w:rsidR="00CC281D" w:rsidRDefault="00D06C21">
      <w:pPr>
        <w:autoSpaceDE w:val="0"/>
        <w:autoSpaceDN w:val="0"/>
        <w:adjustRightInd w:val="0"/>
        <w:spacing w:line="296" w:lineRule="atLeast"/>
        <w:ind w:left="440"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前記第３の規定により被害者等に対し意思決定の支援手続を実施（意思決定の支援手続を実施する場合において、被害者等が説明を受けること又は被害者等が書面に記入することを拒否した場合等を含む。）したときは、次に掲げる事案の区分に応じ、それぞれに定める様式に実施状況を記録するものとする。</w:t>
      </w:r>
    </w:p>
    <w:p w:rsidR="00CC281D" w:rsidRDefault="00D06C21">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１</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ストーカー事案　ストーカー事案相談カード（大阪府警察広聴相談取扱規程（平成</w:t>
      </w:r>
      <w:r>
        <w:rPr>
          <w:rFonts w:ascii="ＭＳ ゴシック" w:eastAsia="ＭＳ ゴシック" w:cs="ＭＳ ゴシック"/>
          <w:spacing w:val="5"/>
          <w:kern w:val="0"/>
          <w:szCs w:val="21"/>
          <w:highlight w:val="white"/>
          <w:lang w:val="ja-JP"/>
        </w:rPr>
        <w:t>13</w:t>
      </w:r>
      <w:r>
        <w:rPr>
          <w:rFonts w:ascii="ＭＳ ゴシック" w:eastAsia="ＭＳ ゴシック" w:cs="ＭＳ ゴシック" w:hint="eastAsia"/>
          <w:spacing w:val="5"/>
          <w:kern w:val="0"/>
          <w:szCs w:val="21"/>
          <w:highlight w:val="white"/>
          <w:lang w:val="ja-JP"/>
        </w:rPr>
        <w:t>年訓令第</w:t>
      </w:r>
      <w:r>
        <w:rPr>
          <w:rFonts w:ascii="ＭＳ ゴシック" w:eastAsia="ＭＳ ゴシック" w:cs="ＭＳ ゴシック"/>
          <w:spacing w:val="5"/>
          <w:kern w:val="0"/>
          <w:szCs w:val="21"/>
          <w:highlight w:val="white"/>
          <w:lang w:val="ja-JP"/>
        </w:rPr>
        <w:t>21</w:t>
      </w:r>
      <w:r>
        <w:rPr>
          <w:rFonts w:ascii="ＭＳ ゴシック" w:eastAsia="ＭＳ ゴシック" w:cs="ＭＳ ゴシック" w:hint="eastAsia"/>
          <w:spacing w:val="5"/>
          <w:kern w:val="0"/>
          <w:szCs w:val="21"/>
          <w:highlight w:val="white"/>
          <w:lang w:val="ja-JP"/>
        </w:rPr>
        <w:t>号。以下「相談規程」という。）別記様式第３号）又はストーカー事案処理経過簿（事務取扱規程別記様式第１号）</w:t>
      </w:r>
    </w:p>
    <w:p w:rsidR="00CC281D" w:rsidRDefault="00D06C21">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lastRenderedPageBreak/>
        <w:t>(</w:t>
      </w:r>
      <w:r>
        <w:rPr>
          <w:rFonts w:ascii="ＭＳ ゴシック" w:eastAsia="ＭＳ ゴシック" w:cs="ＭＳ ゴシック" w:hint="eastAsia"/>
          <w:spacing w:val="5"/>
          <w:kern w:val="0"/>
          <w:szCs w:val="21"/>
          <w:highlight w:val="white"/>
          <w:lang w:val="ja-JP"/>
        </w:rPr>
        <w:t>２</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配偶者からの暴力事案　配偶者からの暴力事案相談カード（相談規程別記様式第４号の２）又は配偶者からの暴力事案対応・措置経過簿（配偶者暴力対応要領別記様式第２号）</w:t>
      </w:r>
    </w:p>
    <w:p w:rsidR="00CC281D" w:rsidRDefault="00D06C21">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３</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交際相手等からの暴力的事案　交際相手等からの暴力的事案相談カード（相談規程別記様式第４号の３）又は交際相手等からの暴力的事案処理経過簿（交際者暴力対応要領別記様式第２号）</w:t>
      </w:r>
    </w:p>
    <w:p w:rsidR="00CC281D" w:rsidRDefault="00D06C21">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「ストーカー・ＤＶ等への対応について」の取扱い</w:t>
      </w:r>
    </w:p>
    <w:p w:rsidR="00CC281D" w:rsidRDefault="00D06C21">
      <w:pPr>
        <w:autoSpaceDE w:val="0"/>
        <w:autoSpaceDN w:val="0"/>
        <w:adjustRightInd w:val="0"/>
        <w:spacing w:line="296" w:lineRule="atLeast"/>
        <w:ind w:left="440"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被害者等が記入した「ストーカー・ＤＶ等への対応について」については、次により取り扱うものとする。</w:t>
      </w:r>
    </w:p>
    <w:p w:rsidR="00CC281D" w:rsidRDefault="00D06C21">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１</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警察本部の所属、警察学校、方面本部、組織犯罪対策本部又は犯罪対策戦略本部における取扱い</w:t>
      </w:r>
    </w:p>
    <w:p w:rsidR="00CC281D" w:rsidRDefault="00D06C21">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ア　ストーカー事案に係るもの</w:t>
      </w:r>
    </w:p>
    <w:p w:rsidR="00CC281D" w:rsidRDefault="00D06C21">
      <w:pPr>
        <w:autoSpaceDE w:val="0"/>
        <w:autoSpaceDN w:val="0"/>
        <w:adjustRightInd w:val="0"/>
        <w:spacing w:line="296" w:lineRule="atLeast"/>
        <w:ind w:left="880"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ストーカー事案相談カードに添付して、生活安全総務課に引き継ぐものとする。</w:t>
      </w:r>
    </w:p>
    <w:p w:rsidR="00CC281D" w:rsidRDefault="00D06C21">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イ　配偶者からの暴力事案に係るもの</w:t>
      </w:r>
    </w:p>
    <w:p w:rsidR="00CC281D" w:rsidRDefault="00D06C21">
      <w:pPr>
        <w:autoSpaceDE w:val="0"/>
        <w:autoSpaceDN w:val="0"/>
        <w:adjustRightInd w:val="0"/>
        <w:spacing w:line="296" w:lineRule="atLeast"/>
        <w:ind w:left="880"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配偶者からの暴力相談等対応票（配偶者暴力対応要領別記様式第１号）に添付して、配偶者暴力対応要領の定めるところにより生活安全総務課に引き継ぐものとする。</w:t>
      </w:r>
    </w:p>
    <w:p w:rsidR="00CC281D" w:rsidRDefault="00D06C21">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ウ　交際相手等からの暴力的事案に係るもの</w:t>
      </w:r>
    </w:p>
    <w:p w:rsidR="00CC281D" w:rsidRDefault="00D06C21">
      <w:pPr>
        <w:autoSpaceDE w:val="0"/>
        <w:autoSpaceDN w:val="0"/>
        <w:adjustRightInd w:val="0"/>
        <w:spacing w:line="296" w:lineRule="atLeast"/>
        <w:ind w:left="880"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交際相手等からの暴力的事案相談カードに添付して、交際者暴力対応要領の定めるところにより生活安全総務課に引き継ぐものとする。</w:t>
      </w:r>
    </w:p>
    <w:p w:rsidR="00CC281D" w:rsidRDefault="00D06C21">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２</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警察署における取扱い</w:t>
      </w:r>
    </w:p>
    <w:p w:rsidR="00CC281D" w:rsidRDefault="00D06C21">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ア　ストーカー事案に係るもの</w:t>
      </w:r>
    </w:p>
    <w:p w:rsidR="00CC281D" w:rsidRDefault="00D06C21">
      <w:pPr>
        <w:autoSpaceDE w:val="0"/>
        <w:autoSpaceDN w:val="0"/>
        <w:adjustRightInd w:val="0"/>
        <w:spacing w:line="296" w:lineRule="atLeast"/>
        <w:ind w:left="880"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ストーカー事案処理経過簿に添付して、生活安全課（生活安全刑事課を含む。以下同じ。）で保存しておくものとする。</w:t>
      </w:r>
    </w:p>
    <w:p w:rsidR="00CC281D" w:rsidRDefault="00D06C21">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イ　配偶者からの暴力事案に係るもの</w:t>
      </w:r>
    </w:p>
    <w:p w:rsidR="00CC281D" w:rsidRDefault="00D06C21">
      <w:pPr>
        <w:autoSpaceDE w:val="0"/>
        <w:autoSpaceDN w:val="0"/>
        <w:adjustRightInd w:val="0"/>
        <w:spacing w:line="296" w:lineRule="atLeast"/>
        <w:ind w:left="880"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配偶者からの暴力事案対応・措置経過簿に添付して、生活安全課で保存しておくものとする。</w:t>
      </w:r>
    </w:p>
    <w:p w:rsidR="00CC281D" w:rsidRDefault="00D06C21">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ウ　交際相手等からの暴力的事案に係るもの</w:t>
      </w:r>
    </w:p>
    <w:p w:rsidR="00CC281D" w:rsidRDefault="00D06C21">
      <w:pPr>
        <w:autoSpaceDE w:val="0"/>
        <w:autoSpaceDN w:val="0"/>
        <w:adjustRightInd w:val="0"/>
        <w:spacing w:line="296" w:lineRule="atLeast"/>
        <w:ind w:left="880"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交際相手等からの暴力的事案相談カードに添付して、交際者暴力対応要領の定めるところにより生活安全課に引き継ぐものとする。</w:t>
      </w:r>
    </w:p>
    <w:p w:rsidR="00CC281D" w:rsidRDefault="00D06C21">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第５　留意事項</w:t>
      </w:r>
    </w:p>
    <w:p w:rsidR="00CC281D" w:rsidRDefault="00D06C21">
      <w:pPr>
        <w:autoSpaceDE w:val="0"/>
        <w:autoSpaceDN w:val="0"/>
        <w:adjustRightInd w:val="0"/>
        <w:spacing w:line="296" w:lineRule="atLeast"/>
        <w:ind w:left="220"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意思決定の支援手続は、従前からの被害者等への説明用リーフレット等の活用を妨げるものではないことに留意すること。</w:t>
      </w:r>
    </w:p>
    <w:p w:rsidR="00CC281D" w:rsidRDefault="00D06C21">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前　文（抄）（令和４年３月</w:t>
      </w:r>
      <w:r>
        <w:rPr>
          <w:rFonts w:ascii="ＭＳ ゴシック" w:eastAsia="ＭＳ ゴシック" w:cs="ＭＳ ゴシック"/>
          <w:spacing w:val="5"/>
          <w:kern w:val="0"/>
          <w:szCs w:val="21"/>
          <w:highlight w:val="white"/>
          <w:lang w:val="ja-JP"/>
        </w:rPr>
        <w:t>30</w:t>
      </w:r>
      <w:r>
        <w:rPr>
          <w:rFonts w:ascii="ＭＳ ゴシック" w:eastAsia="ＭＳ ゴシック" w:cs="ＭＳ ゴシック" w:hint="eastAsia"/>
          <w:spacing w:val="5"/>
          <w:kern w:val="0"/>
          <w:szCs w:val="21"/>
          <w:highlight w:val="white"/>
          <w:lang w:val="ja-JP"/>
        </w:rPr>
        <w:t>日例規（生総）第</w:t>
      </w:r>
      <w:r>
        <w:rPr>
          <w:rFonts w:ascii="ＭＳ ゴシック" w:eastAsia="ＭＳ ゴシック" w:cs="ＭＳ ゴシック"/>
          <w:spacing w:val="5"/>
          <w:kern w:val="0"/>
          <w:szCs w:val="21"/>
          <w:highlight w:val="white"/>
          <w:lang w:val="ja-JP"/>
        </w:rPr>
        <w:t>45</w:t>
      </w:r>
      <w:r>
        <w:rPr>
          <w:rFonts w:ascii="ＭＳ ゴシック" w:eastAsia="ＭＳ ゴシック" w:cs="ＭＳ ゴシック" w:hint="eastAsia"/>
          <w:spacing w:val="5"/>
          <w:kern w:val="0"/>
          <w:szCs w:val="21"/>
          <w:highlight w:val="white"/>
          <w:lang w:val="ja-JP"/>
        </w:rPr>
        <w:t>号）</w:t>
      </w:r>
    </w:p>
    <w:p w:rsidR="00CC281D" w:rsidRDefault="00D06C21">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令和４年４月１日から実施することとしたので、了知されたい。</w:t>
      </w:r>
    </w:p>
    <w:p w:rsidR="00D06C21" w:rsidRDefault="00D06C21">
      <w:pPr>
        <w:autoSpaceDE w:val="0"/>
        <w:autoSpaceDN w:val="0"/>
        <w:adjustRightInd w:val="0"/>
        <w:jc w:val="left"/>
        <w:rPr>
          <w:rFonts w:ascii="ＭＳ ゴシック" w:eastAsia="ＭＳ ゴシック" w:cs="ＭＳ ゴシック"/>
          <w:spacing w:val="5"/>
          <w:kern w:val="0"/>
          <w:szCs w:val="21"/>
          <w:highlight w:val="white"/>
          <w:lang w:val="ja-JP"/>
        </w:rPr>
      </w:pPr>
    </w:p>
    <w:sectPr w:rsidR="00D06C21">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C21" w:rsidRDefault="00D06C21">
      <w:r>
        <w:separator/>
      </w:r>
    </w:p>
  </w:endnote>
  <w:endnote w:type="continuationSeparator" w:id="0">
    <w:p w:rsidR="00D06C21" w:rsidRDefault="00D0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81D" w:rsidRDefault="00D06C21">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AF53CE">
      <w:rPr>
        <w:rFonts w:ascii="ＭＳ 明朝" w:eastAsia="ＭＳ 明朝" w:cs="ＭＳ 明朝"/>
        <w:noProof/>
        <w:kern w:val="0"/>
        <w:sz w:val="24"/>
        <w:szCs w:val="24"/>
      </w:rPr>
      <w:t>2</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AF53CE">
      <w:rPr>
        <w:rFonts w:ascii="ＭＳ 明朝" w:eastAsia="ＭＳ 明朝" w:cs="ＭＳ 明朝"/>
        <w:noProof/>
        <w:kern w:val="0"/>
        <w:sz w:val="24"/>
        <w:szCs w:val="24"/>
      </w:rPr>
      <w:t>2</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C21" w:rsidRDefault="00D06C21">
      <w:r>
        <w:separator/>
      </w:r>
    </w:p>
  </w:footnote>
  <w:footnote w:type="continuationSeparator" w:id="0">
    <w:p w:rsidR="00D06C21" w:rsidRDefault="00D06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305"/>
    <w:rsid w:val="00490305"/>
    <w:rsid w:val="00A15573"/>
    <w:rsid w:val="00AF53CE"/>
    <w:rsid w:val="00CC281D"/>
    <w:rsid w:val="00D0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305"/>
    <w:pPr>
      <w:tabs>
        <w:tab w:val="center" w:pos="4252"/>
        <w:tab w:val="right" w:pos="8504"/>
      </w:tabs>
      <w:snapToGrid w:val="0"/>
    </w:pPr>
  </w:style>
  <w:style w:type="character" w:customStyle="1" w:styleId="a4">
    <w:name w:val="ヘッダー (文字)"/>
    <w:basedOn w:val="a0"/>
    <w:link w:val="a3"/>
    <w:uiPriority w:val="99"/>
    <w:rsid w:val="00490305"/>
  </w:style>
  <w:style w:type="paragraph" w:styleId="a5">
    <w:name w:val="footer"/>
    <w:basedOn w:val="a"/>
    <w:link w:val="a6"/>
    <w:uiPriority w:val="99"/>
    <w:unhideWhenUsed/>
    <w:rsid w:val="00490305"/>
    <w:pPr>
      <w:tabs>
        <w:tab w:val="center" w:pos="4252"/>
        <w:tab w:val="right" w:pos="8504"/>
      </w:tabs>
      <w:snapToGrid w:val="0"/>
    </w:pPr>
  </w:style>
  <w:style w:type="character" w:customStyle="1" w:styleId="a6">
    <w:name w:val="フッター (文字)"/>
    <w:basedOn w:val="a0"/>
    <w:link w:val="a5"/>
    <w:uiPriority w:val="99"/>
    <w:rsid w:val="00490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2289</Words>
  <Characters>2315</Characters>
  <Application>Microsoft Office Word</Application>
  <DocSecurity>4</DocSecurity>
  <Lines>83</Lines>
  <Paragraphs>47</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2023-03-14T04:09:00Z</dcterms:created>
  <dcterms:modified xsi:type="dcterms:W3CDTF">2023-03-14T04:09:00Z</dcterms:modified>
</cp:coreProperties>
</file>